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8E3FF9" w14:textId="77777777" w:rsidR="006B3792" w:rsidRPr="00A369E2" w:rsidRDefault="006B3792" w:rsidP="006B3792">
      <w:pPr>
        <w:jc w:val="center"/>
        <w:outlineLvl w:val="0"/>
        <w:rPr>
          <w:b/>
          <w:sz w:val="28"/>
          <w:szCs w:val="28"/>
          <w:lang w:val="nl-NL"/>
        </w:rPr>
      </w:pPr>
      <w:r w:rsidRPr="00A369E2">
        <w:rPr>
          <w:b/>
          <w:sz w:val="28"/>
          <w:szCs w:val="28"/>
          <w:lang w:val="nl-NL"/>
        </w:rPr>
        <w:t>Phần 2. YÊU CẦU VỀ KỸ THUẬT</w:t>
      </w:r>
    </w:p>
    <w:p w14:paraId="41390E0C" w14:textId="77777777" w:rsidR="006B3792" w:rsidRPr="00A369E2" w:rsidRDefault="006B3792" w:rsidP="006B3792">
      <w:pPr>
        <w:widowControl w:val="0"/>
        <w:spacing w:before="120" w:after="120" w:line="264" w:lineRule="auto"/>
        <w:jc w:val="center"/>
        <w:outlineLvl w:val="1"/>
        <w:rPr>
          <w:sz w:val="28"/>
          <w:szCs w:val="28"/>
          <w:lang w:val="nl-NL"/>
        </w:rPr>
      </w:pPr>
      <w:r w:rsidRPr="00A369E2">
        <w:rPr>
          <w:b/>
          <w:sz w:val="28"/>
          <w:szCs w:val="28"/>
          <w:lang w:val="nl-NL"/>
        </w:rPr>
        <w:t>Chương V. YÊU CẦU VỀ KỸ THUẬT</w:t>
      </w:r>
    </w:p>
    <w:p w14:paraId="44DCACFD" w14:textId="77777777" w:rsidR="006B3792" w:rsidRPr="00A369E2" w:rsidRDefault="006B3792" w:rsidP="006B3792">
      <w:pPr>
        <w:pStyle w:val="Subtitle"/>
        <w:rPr>
          <w:sz w:val="20"/>
          <w:szCs w:val="32"/>
          <w:lang w:val="nl-NL"/>
        </w:rPr>
      </w:pPr>
    </w:p>
    <w:p w14:paraId="60E53C73" w14:textId="77777777" w:rsidR="006B3792" w:rsidRPr="00A369E2" w:rsidRDefault="006B3792" w:rsidP="006B3792">
      <w:pPr>
        <w:pStyle w:val="SectionVIHeader"/>
        <w:widowControl w:val="0"/>
        <w:spacing w:after="120" w:line="264" w:lineRule="auto"/>
        <w:ind w:firstLine="709"/>
        <w:jc w:val="both"/>
        <w:rPr>
          <w:sz w:val="28"/>
          <w:szCs w:val="28"/>
          <w:lang w:val="nl-NL"/>
        </w:rPr>
      </w:pPr>
      <w:r w:rsidRPr="00A369E2">
        <w:rPr>
          <w:sz w:val="28"/>
          <w:szCs w:val="28"/>
          <w:lang w:val="nl-NL"/>
        </w:rPr>
        <w:t>Mục 1. Yêu cầu về kỹ thuật</w:t>
      </w:r>
    </w:p>
    <w:p w14:paraId="554D001C" w14:textId="77777777" w:rsidR="006B3792" w:rsidRPr="00A369E2" w:rsidRDefault="006B3792" w:rsidP="006B3792">
      <w:pPr>
        <w:widowControl w:val="0"/>
        <w:spacing w:before="120" w:after="120" w:line="264" w:lineRule="auto"/>
        <w:ind w:firstLine="709"/>
        <w:rPr>
          <w:i/>
          <w:sz w:val="28"/>
          <w:szCs w:val="28"/>
          <w:lang w:val="nl-NL"/>
        </w:rPr>
      </w:pPr>
      <w:r w:rsidRPr="00A369E2">
        <w:rPr>
          <w:i/>
          <w:sz w:val="28"/>
          <w:szCs w:val="28"/>
          <w:lang w:val="nl-NL"/>
        </w:rPr>
        <w:t xml:space="preserve">Yêu cầu về kỹ thuật bao gồm yêu cầu kỹ thuật (mang tính kỹ thuật thuần túy) và các yêu cầu khác liên quan đến việc cung cấp hàng hóa (trừ giá). Yêu cầu về kỹ thuật phải được nêu đầy đủ, rõ ràng và cụ thể để làm cơ sở cho nhà thầu lập E-HSDT. </w:t>
      </w:r>
    </w:p>
    <w:p w14:paraId="060A2770" w14:textId="77777777" w:rsidR="006B3792" w:rsidRPr="00A369E2" w:rsidRDefault="006B3792" w:rsidP="006B3792">
      <w:pPr>
        <w:widowControl w:val="0"/>
        <w:spacing w:before="120" w:after="120" w:line="264" w:lineRule="auto"/>
        <w:ind w:firstLine="709"/>
        <w:rPr>
          <w:i/>
          <w:sz w:val="28"/>
          <w:szCs w:val="28"/>
          <w:lang w:val="nl-NL"/>
        </w:rPr>
      </w:pPr>
      <w:r w:rsidRPr="00A369E2">
        <w:rPr>
          <w:i/>
          <w:sz w:val="28"/>
          <w:szCs w:val="28"/>
          <w:lang w:val="nl-NL"/>
        </w:rPr>
        <w:t>Trong yêu cầu về kỹ thuật không được đưa ra các điều kiện</w:t>
      </w:r>
      <w:r w:rsidRPr="00A369E2">
        <w:rPr>
          <w:iCs/>
          <w:sz w:val="28"/>
          <w:szCs w:val="28"/>
          <w:lang w:val="nl-NL"/>
        </w:rPr>
        <w:t xml:space="preserve"> </w:t>
      </w:r>
      <w:r w:rsidRPr="00A369E2">
        <w:rPr>
          <w:i/>
          <w:iCs/>
          <w:sz w:val="28"/>
          <w:szCs w:val="28"/>
          <w:lang w:val="nl-NL"/>
        </w:rPr>
        <w:t>nhằm hạn chế sự tham gia của nhà thầu hoặc nhằm tạo lợi thế cho một hoặc một số nhà thầu gây ra sự cạnh tranh không bình đẳng,</w:t>
      </w:r>
      <w:r w:rsidRPr="00A369E2">
        <w:rPr>
          <w:i/>
          <w:spacing w:val="-4"/>
          <w:sz w:val="28"/>
          <w:szCs w:val="28"/>
          <w:lang w:val="nl-NL"/>
        </w:rPr>
        <w:t xml:space="preserve"> đồng thời cũng không đưa ra các yêu cầu quá cao dẫn đến làm tăng giá dự thầu hoặc làm hạn chế sự tham gia của các nhà thầu,</w:t>
      </w:r>
      <w:r w:rsidRPr="00A369E2">
        <w:rPr>
          <w:i/>
          <w:sz w:val="28"/>
          <w:szCs w:val="28"/>
          <w:lang w:val="nl-NL"/>
        </w:rPr>
        <w:t xml:space="preserve"> không được nêu yêu cầu về tên, ký mã hiệu, nhãn hiệu cụ thể của hàng hóa.</w:t>
      </w:r>
    </w:p>
    <w:p w14:paraId="4E97B16E" w14:textId="77777777" w:rsidR="006B3792" w:rsidRPr="00A369E2" w:rsidRDefault="006B3792" w:rsidP="006B3792">
      <w:pPr>
        <w:widowControl w:val="0"/>
        <w:spacing w:before="120" w:after="120" w:line="264" w:lineRule="auto"/>
        <w:ind w:firstLine="709"/>
        <w:rPr>
          <w:i/>
          <w:sz w:val="28"/>
          <w:szCs w:val="28"/>
          <w:lang w:val="nl-NL"/>
        </w:rPr>
      </w:pPr>
      <w:r w:rsidRPr="00A369E2">
        <w:rPr>
          <w:i/>
          <w:sz w:val="28"/>
          <w:szCs w:val="28"/>
          <w:lang w:val="vi-VN"/>
        </w:rPr>
        <w:t xml:space="preserve">Trường hợp </w:t>
      </w:r>
      <w:r w:rsidRPr="00A369E2">
        <w:rPr>
          <w:i/>
          <w:sz w:val="28"/>
          <w:szCs w:val="28"/>
          <w:lang w:val="nl-NL"/>
        </w:rPr>
        <w:t>không thể mô tả chi tiết hàng hóa theo đặc tính kỹ thuật, tính năng sử dụng, thiết kế công nghệ, tiêu chuẩn công nghệ thì được</w:t>
      </w:r>
      <w:r w:rsidRPr="00A369E2">
        <w:rPr>
          <w:i/>
          <w:sz w:val="28"/>
          <w:szCs w:val="28"/>
          <w:lang w:val="vi-VN"/>
        </w:rPr>
        <w:t xml:space="preserve"> nêu nhãn hiệu, cat</w:t>
      </w:r>
      <w:r w:rsidRPr="00A369E2">
        <w:rPr>
          <w:i/>
          <w:sz w:val="28"/>
          <w:szCs w:val="28"/>
          <w:lang w:val="nl-NL"/>
        </w:rPr>
        <w:t>alô</w:t>
      </w:r>
      <w:r w:rsidRPr="00A369E2">
        <w:rPr>
          <w:i/>
          <w:sz w:val="28"/>
          <w:szCs w:val="28"/>
          <w:lang w:val="vi-VN"/>
        </w:rPr>
        <w:t xml:space="preserve"> của một </w:t>
      </w:r>
      <w:r w:rsidRPr="00A369E2">
        <w:rPr>
          <w:i/>
          <w:sz w:val="28"/>
          <w:szCs w:val="28"/>
          <w:lang w:val="nl-NL"/>
        </w:rPr>
        <w:t>sản phẩm cụ thể</w:t>
      </w:r>
      <w:r w:rsidRPr="00A369E2">
        <w:rPr>
          <w:i/>
          <w:sz w:val="28"/>
          <w:szCs w:val="28"/>
          <w:lang w:val="vi-VN"/>
        </w:rPr>
        <w:t xml:space="preserve"> để tham khảo, minh họa cho yêu cầu về kỹ thuật của hàng hóa </w:t>
      </w:r>
      <w:r w:rsidRPr="00A369E2">
        <w:rPr>
          <w:i/>
          <w:sz w:val="28"/>
          <w:szCs w:val="28"/>
          <w:lang w:val="nl-NL"/>
        </w:rPr>
        <w:t xml:space="preserve">nhưng </w:t>
      </w:r>
      <w:r w:rsidRPr="00A369E2">
        <w:rPr>
          <w:i/>
          <w:sz w:val="28"/>
          <w:szCs w:val="28"/>
          <w:lang w:val="vi-VN"/>
        </w:rPr>
        <w:t>phải ghi kèm theo cụm từ “hoặc tương đương” sau nhãn hiệu, cat</w:t>
      </w:r>
      <w:r w:rsidRPr="00A369E2">
        <w:rPr>
          <w:i/>
          <w:sz w:val="28"/>
          <w:szCs w:val="28"/>
          <w:lang w:val="nl-NL"/>
        </w:rPr>
        <w:t xml:space="preserve">alô </w:t>
      </w:r>
      <w:r w:rsidRPr="00A369E2">
        <w:rPr>
          <w:i/>
          <w:sz w:val="28"/>
          <w:szCs w:val="28"/>
          <w:lang w:val="vi-VN"/>
        </w:rPr>
        <w:t xml:space="preserve">đồng thời phải quy định rõ </w:t>
      </w:r>
      <w:r w:rsidRPr="00A369E2">
        <w:rPr>
          <w:i/>
          <w:sz w:val="28"/>
          <w:szCs w:val="28"/>
          <w:lang w:val="nl-NL"/>
        </w:rPr>
        <w:t xml:space="preserve">nội hàm </w:t>
      </w:r>
      <w:r w:rsidRPr="00A369E2">
        <w:rPr>
          <w:i/>
          <w:sz w:val="28"/>
          <w:szCs w:val="28"/>
          <w:lang w:val="vi-VN"/>
        </w:rPr>
        <w:t xml:space="preserve">tương đương </w:t>
      </w:r>
      <w:r w:rsidRPr="00A369E2">
        <w:rPr>
          <w:i/>
          <w:sz w:val="28"/>
          <w:szCs w:val="28"/>
          <w:lang w:val="nl-NL"/>
        </w:rPr>
        <w:t xml:space="preserve">với hàng hóa đó về </w:t>
      </w:r>
      <w:r w:rsidRPr="00A369E2">
        <w:rPr>
          <w:i/>
          <w:sz w:val="28"/>
          <w:szCs w:val="28"/>
          <w:lang w:val="vi-VN"/>
        </w:rPr>
        <w:t>đặc tính kỹ thuật, tính năng sử dụng</w:t>
      </w:r>
      <w:r w:rsidRPr="00A369E2">
        <w:rPr>
          <w:i/>
          <w:sz w:val="28"/>
          <w:szCs w:val="28"/>
          <w:lang w:val="nl-NL"/>
        </w:rPr>
        <w:t>, thiết kế công nghệ, tiêu chuẩn công nghệ và các nội dung khác (nếu có) để tạo thuận lợi cho nhà thầu trong quá trình chuẩn bị E-HSDT mà không được quy định tương đương về xuất xứ.</w:t>
      </w:r>
    </w:p>
    <w:p w14:paraId="2C7E9637" w14:textId="77777777" w:rsidR="006B3792" w:rsidRPr="00A369E2" w:rsidRDefault="006B3792" w:rsidP="006B3792">
      <w:pPr>
        <w:widowControl w:val="0"/>
        <w:spacing w:before="120" w:after="120" w:line="264" w:lineRule="auto"/>
        <w:ind w:firstLine="709"/>
        <w:rPr>
          <w:i/>
          <w:sz w:val="28"/>
          <w:szCs w:val="28"/>
          <w:lang w:val="nl-NL"/>
        </w:rPr>
      </w:pPr>
      <w:r w:rsidRPr="00A369E2">
        <w:rPr>
          <w:i/>
          <w:sz w:val="28"/>
          <w:szCs w:val="28"/>
          <w:lang w:val="nl-NL"/>
        </w:rPr>
        <w:t xml:space="preserve">Yêu cầu về kỹ thuật bao gồm các nội dung cơ bản như sau: </w:t>
      </w:r>
    </w:p>
    <w:p w14:paraId="0F5579E0" w14:textId="77777777" w:rsidR="006B3792" w:rsidRPr="00A369E2" w:rsidRDefault="006B3792" w:rsidP="006B3792">
      <w:pPr>
        <w:widowControl w:val="0"/>
        <w:spacing w:before="120" w:after="120" w:line="264" w:lineRule="auto"/>
        <w:ind w:firstLine="709"/>
        <w:rPr>
          <w:b/>
          <w:i/>
          <w:sz w:val="28"/>
          <w:szCs w:val="28"/>
          <w:lang w:val="nl-NL"/>
        </w:rPr>
      </w:pPr>
      <w:r w:rsidRPr="00A369E2">
        <w:rPr>
          <w:b/>
          <w:i/>
          <w:sz w:val="28"/>
          <w:szCs w:val="28"/>
          <w:lang w:val="nl-NL"/>
        </w:rPr>
        <w:t>1.1. Giới thiệu chung về dự án/</w:t>
      </w:r>
      <w:r w:rsidRPr="00A369E2">
        <w:rPr>
          <w:b/>
          <w:i/>
          <w:sz w:val="28"/>
          <w:szCs w:val="28"/>
        </w:rPr>
        <w:t>dự toán mua sắm</w:t>
      </w:r>
      <w:r w:rsidRPr="00A369E2">
        <w:rPr>
          <w:b/>
          <w:i/>
          <w:sz w:val="28"/>
          <w:szCs w:val="28"/>
          <w:lang w:val="nl-NL"/>
        </w:rPr>
        <w:t>, gói thầu</w:t>
      </w:r>
    </w:p>
    <w:p w14:paraId="1EFAA9C3" w14:textId="2300C78F" w:rsidR="00E01BB1" w:rsidRPr="00E01BB1" w:rsidRDefault="00E01BB1" w:rsidP="00E01BB1">
      <w:pPr>
        <w:widowControl w:val="0"/>
        <w:ind w:firstLine="709"/>
        <w:rPr>
          <w:bCs/>
          <w:sz w:val="28"/>
          <w:szCs w:val="28"/>
          <w:lang w:val="es-ES"/>
        </w:rPr>
      </w:pPr>
      <w:r w:rsidRPr="009325D2">
        <w:rPr>
          <w:sz w:val="28"/>
          <w:szCs w:val="28"/>
        </w:rPr>
        <w:t>- Tên gói thầu:</w:t>
      </w:r>
      <w:r w:rsidRPr="009325D2">
        <w:rPr>
          <w:color w:val="FF0000"/>
          <w:sz w:val="28"/>
          <w:szCs w:val="28"/>
        </w:rPr>
        <w:t xml:space="preserve"> </w:t>
      </w:r>
      <w:r w:rsidRPr="00E01BB1">
        <w:rPr>
          <w:bCs/>
          <w:sz w:val="28"/>
          <w:szCs w:val="28"/>
          <w:lang w:val="es-ES"/>
        </w:rPr>
        <w:t>Gói thầu Mua sắm vật tư y tế, hóa chất xét nghiệm cho Bệnh viện Phục hồi</w:t>
      </w:r>
      <w:r>
        <w:rPr>
          <w:bCs/>
          <w:sz w:val="28"/>
          <w:szCs w:val="28"/>
          <w:lang w:val="es-ES"/>
        </w:rPr>
        <w:t xml:space="preserve"> </w:t>
      </w:r>
      <w:r w:rsidRPr="00E01BB1">
        <w:rPr>
          <w:bCs/>
          <w:sz w:val="28"/>
          <w:szCs w:val="28"/>
          <w:lang w:val="es-ES"/>
        </w:rPr>
        <w:t>chức năng thành phố Đà Nẵng năm 2025 – 2026</w:t>
      </w:r>
      <w:r>
        <w:rPr>
          <w:bCs/>
          <w:sz w:val="28"/>
          <w:szCs w:val="28"/>
          <w:lang w:val="es-ES"/>
        </w:rPr>
        <w:t>.</w:t>
      </w:r>
    </w:p>
    <w:p w14:paraId="114F4E8C" w14:textId="08E23518" w:rsidR="00E01BB1" w:rsidRPr="009325D2" w:rsidRDefault="00E01BB1" w:rsidP="00E01BB1">
      <w:pPr>
        <w:widowControl w:val="0"/>
        <w:ind w:firstLine="709"/>
        <w:rPr>
          <w:sz w:val="28"/>
          <w:szCs w:val="28"/>
        </w:rPr>
      </w:pPr>
      <w:r w:rsidRPr="009325D2">
        <w:rPr>
          <w:sz w:val="28"/>
          <w:szCs w:val="28"/>
        </w:rPr>
        <w:t xml:space="preserve">- Tên dự </w:t>
      </w:r>
      <w:r>
        <w:rPr>
          <w:sz w:val="28"/>
          <w:szCs w:val="28"/>
        </w:rPr>
        <w:t>toán mua sắm</w:t>
      </w:r>
      <w:r w:rsidRPr="009325D2">
        <w:rPr>
          <w:sz w:val="28"/>
          <w:szCs w:val="28"/>
        </w:rPr>
        <w:t xml:space="preserve">: </w:t>
      </w:r>
      <w:r w:rsidRPr="00E01BB1">
        <w:rPr>
          <w:sz w:val="28"/>
          <w:szCs w:val="28"/>
        </w:rPr>
        <w:t>Gói thầu Mua sắm vật tư y tế, hóa chất xét nghiệm cho Bệnh viện Phục hồi</w:t>
      </w:r>
      <w:r>
        <w:rPr>
          <w:sz w:val="28"/>
          <w:szCs w:val="28"/>
        </w:rPr>
        <w:t xml:space="preserve"> </w:t>
      </w:r>
      <w:r w:rsidRPr="00E01BB1">
        <w:rPr>
          <w:sz w:val="28"/>
          <w:szCs w:val="28"/>
        </w:rPr>
        <w:t>chức năng thành phố Đà Nẵng năm 2025 – 2026</w:t>
      </w:r>
      <w:r w:rsidRPr="009325D2">
        <w:rPr>
          <w:sz w:val="28"/>
          <w:szCs w:val="28"/>
        </w:rPr>
        <w:t>.</w:t>
      </w:r>
    </w:p>
    <w:p w14:paraId="2A8506E2" w14:textId="1688E9B2" w:rsidR="00E01BB1" w:rsidRPr="009325D2" w:rsidRDefault="00E01BB1" w:rsidP="00E01BB1">
      <w:pPr>
        <w:widowControl w:val="0"/>
        <w:ind w:firstLine="709"/>
        <w:rPr>
          <w:sz w:val="28"/>
          <w:szCs w:val="28"/>
        </w:rPr>
      </w:pPr>
      <w:r w:rsidRPr="009325D2">
        <w:rPr>
          <w:sz w:val="28"/>
          <w:szCs w:val="28"/>
        </w:rPr>
        <w:t xml:space="preserve">- Chủ đầu tư: </w:t>
      </w:r>
      <w:r w:rsidRPr="0007730E">
        <w:rPr>
          <w:sz w:val="28"/>
          <w:szCs w:val="28"/>
        </w:rPr>
        <w:t xml:space="preserve">Bệnh viện </w:t>
      </w:r>
      <w:r>
        <w:rPr>
          <w:sz w:val="28"/>
          <w:szCs w:val="28"/>
        </w:rPr>
        <w:t>Phục hồi chức năng</w:t>
      </w:r>
      <w:r w:rsidRPr="0007730E">
        <w:rPr>
          <w:sz w:val="28"/>
          <w:szCs w:val="28"/>
        </w:rPr>
        <w:t xml:space="preserve"> thành phố Đà Nẵng</w:t>
      </w:r>
    </w:p>
    <w:p w14:paraId="4C65E484" w14:textId="29CA43A3" w:rsidR="00E01BB1" w:rsidRPr="00E01BB1" w:rsidRDefault="00E01BB1" w:rsidP="00E01BB1">
      <w:pPr>
        <w:widowControl w:val="0"/>
        <w:ind w:firstLine="709"/>
        <w:rPr>
          <w:sz w:val="28"/>
          <w:szCs w:val="28"/>
        </w:rPr>
      </w:pPr>
      <w:r w:rsidRPr="009325D2">
        <w:rPr>
          <w:sz w:val="28"/>
          <w:szCs w:val="28"/>
        </w:rPr>
        <w:t xml:space="preserve">- </w:t>
      </w:r>
      <w:r w:rsidRPr="00B1042C">
        <w:rPr>
          <w:sz w:val="28"/>
          <w:szCs w:val="28"/>
        </w:rPr>
        <w:t xml:space="preserve">Nguồn vốn: </w:t>
      </w:r>
      <w:r>
        <w:rPr>
          <w:rFonts w:eastAsia="Calibri"/>
          <w:noProof/>
          <w:sz w:val="28"/>
          <w:szCs w:val="28"/>
        </w:rPr>
        <w:t>Nguồn thu do cơ quan BHXH thanh toán, Nguồn thu dịch vụ khám chữa bệnh.</w:t>
      </w:r>
    </w:p>
    <w:p w14:paraId="7BFC82AD" w14:textId="77777777" w:rsidR="00E01BB1" w:rsidRPr="00F34BD6" w:rsidRDefault="00E01BB1" w:rsidP="00E01BB1">
      <w:pPr>
        <w:widowControl w:val="0"/>
        <w:ind w:firstLine="709"/>
        <w:rPr>
          <w:spacing w:val="-4"/>
          <w:sz w:val="28"/>
          <w:szCs w:val="28"/>
        </w:rPr>
      </w:pPr>
      <w:r w:rsidRPr="00F34BD6">
        <w:rPr>
          <w:spacing w:val="-4"/>
          <w:sz w:val="28"/>
          <w:szCs w:val="28"/>
        </w:rPr>
        <w:t xml:space="preserve">- Hình thức lựa chọn nhà thầu: </w:t>
      </w:r>
      <w:r>
        <w:rPr>
          <w:spacing w:val="-4"/>
          <w:sz w:val="28"/>
          <w:szCs w:val="28"/>
        </w:rPr>
        <w:t>Đấu thầu rộng rãi</w:t>
      </w:r>
      <w:r w:rsidRPr="00F34BD6">
        <w:rPr>
          <w:spacing w:val="-4"/>
          <w:sz w:val="28"/>
          <w:szCs w:val="28"/>
        </w:rPr>
        <w:t xml:space="preserve"> trong nước, qua mạng.  </w:t>
      </w:r>
    </w:p>
    <w:p w14:paraId="212E282D" w14:textId="77777777" w:rsidR="00E01BB1" w:rsidRPr="009325D2" w:rsidRDefault="00E01BB1" w:rsidP="00E01BB1">
      <w:pPr>
        <w:widowControl w:val="0"/>
        <w:ind w:firstLine="709"/>
        <w:rPr>
          <w:sz w:val="28"/>
          <w:szCs w:val="28"/>
        </w:rPr>
      </w:pPr>
      <w:r w:rsidRPr="009325D2">
        <w:rPr>
          <w:sz w:val="28"/>
          <w:szCs w:val="28"/>
        </w:rPr>
        <w:t>- Phương thức lựa chọn nhà thầu: Một giai đoạn, một túi hồ sơ.</w:t>
      </w:r>
    </w:p>
    <w:p w14:paraId="02C80D9C" w14:textId="77777777" w:rsidR="00E01BB1" w:rsidRDefault="00E01BB1" w:rsidP="00E01BB1">
      <w:pPr>
        <w:widowControl w:val="0"/>
        <w:ind w:firstLine="709"/>
        <w:rPr>
          <w:sz w:val="28"/>
          <w:szCs w:val="28"/>
        </w:rPr>
      </w:pPr>
      <w:r w:rsidRPr="009325D2">
        <w:rPr>
          <w:sz w:val="28"/>
          <w:szCs w:val="28"/>
        </w:rPr>
        <w:t xml:space="preserve">- Loại hợp đồng: </w:t>
      </w:r>
      <w:r>
        <w:rPr>
          <w:sz w:val="28"/>
          <w:szCs w:val="28"/>
        </w:rPr>
        <w:t>Theo đơn giá cố định</w:t>
      </w:r>
      <w:r w:rsidRPr="009325D2">
        <w:rPr>
          <w:sz w:val="28"/>
          <w:szCs w:val="28"/>
        </w:rPr>
        <w:t>.</w:t>
      </w:r>
    </w:p>
    <w:p w14:paraId="4FBEC32E" w14:textId="5B370C23" w:rsidR="00E01BB1" w:rsidRPr="009325D2" w:rsidRDefault="00E01BB1" w:rsidP="00E01BB1">
      <w:pPr>
        <w:widowControl w:val="0"/>
        <w:ind w:firstLine="709"/>
        <w:rPr>
          <w:sz w:val="28"/>
          <w:szCs w:val="28"/>
        </w:rPr>
      </w:pPr>
      <w:r>
        <w:rPr>
          <w:sz w:val="28"/>
          <w:szCs w:val="28"/>
        </w:rPr>
        <w:t>- Thời gian tổ chức lựa chọn nhà thầu: Trong vòng 90 ngày.</w:t>
      </w:r>
    </w:p>
    <w:p w14:paraId="6452ADAD" w14:textId="068B7715" w:rsidR="00E01BB1" w:rsidRPr="009325D2" w:rsidRDefault="00E01BB1" w:rsidP="00E01BB1">
      <w:pPr>
        <w:widowControl w:val="0"/>
        <w:ind w:firstLine="709"/>
        <w:rPr>
          <w:sz w:val="28"/>
          <w:szCs w:val="28"/>
        </w:rPr>
      </w:pPr>
      <w:r w:rsidRPr="009325D2">
        <w:rPr>
          <w:sz w:val="28"/>
          <w:szCs w:val="28"/>
        </w:rPr>
        <w:t xml:space="preserve">- Thời gian bắt đầu tổ chức </w:t>
      </w:r>
      <w:r>
        <w:rPr>
          <w:sz w:val="28"/>
          <w:szCs w:val="28"/>
        </w:rPr>
        <w:t>lựa chọn nhà thầu</w:t>
      </w:r>
      <w:r w:rsidRPr="009325D2">
        <w:rPr>
          <w:sz w:val="28"/>
          <w:szCs w:val="28"/>
        </w:rPr>
        <w:t xml:space="preserve">: </w:t>
      </w:r>
      <w:r>
        <w:rPr>
          <w:sz w:val="28"/>
          <w:szCs w:val="28"/>
        </w:rPr>
        <w:t>Quý III năm 2025</w:t>
      </w:r>
      <w:r w:rsidRPr="009325D2">
        <w:rPr>
          <w:sz w:val="28"/>
          <w:szCs w:val="28"/>
        </w:rPr>
        <w:t>.</w:t>
      </w:r>
    </w:p>
    <w:p w14:paraId="52DDC141" w14:textId="6FF6E5A1" w:rsidR="00E01BB1" w:rsidRPr="009325D2" w:rsidRDefault="00E01BB1" w:rsidP="00E01BB1">
      <w:pPr>
        <w:widowControl w:val="0"/>
        <w:ind w:firstLine="709"/>
        <w:rPr>
          <w:sz w:val="28"/>
          <w:szCs w:val="28"/>
        </w:rPr>
      </w:pPr>
      <w:r w:rsidRPr="009325D2">
        <w:rPr>
          <w:sz w:val="28"/>
          <w:szCs w:val="28"/>
        </w:rPr>
        <w:t xml:space="preserve">- Thời gian thực hiện </w:t>
      </w:r>
      <w:r>
        <w:rPr>
          <w:sz w:val="28"/>
          <w:szCs w:val="28"/>
        </w:rPr>
        <w:t>gói thầu</w:t>
      </w:r>
      <w:r w:rsidRPr="009325D2">
        <w:rPr>
          <w:sz w:val="28"/>
          <w:szCs w:val="28"/>
        </w:rPr>
        <w:t xml:space="preserve">: </w:t>
      </w:r>
      <w:r>
        <w:rPr>
          <w:sz w:val="28"/>
          <w:szCs w:val="28"/>
        </w:rPr>
        <w:t>12 tháng</w:t>
      </w:r>
      <w:r w:rsidRPr="009325D2">
        <w:rPr>
          <w:sz w:val="28"/>
          <w:szCs w:val="28"/>
        </w:rPr>
        <w:t>.</w:t>
      </w:r>
    </w:p>
    <w:p w14:paraId="44B8EF8A" w14:textId="77777777" w:rsidR="006B3792" w:rsidRPr="00A369E2" w:rsidRDefault="006B3792" w:rsidP="006B3792">
      <w:pPr>
        <w:widowControl w:val="0"/>
        <w:spacing w:before="120" w:after="120" w:line="264" w:lineRule="auto"/>
        <w:ind w:firstLine="709"/>
        <w:rPr>
          <w:b/>
          <w:i/>
          <w:sz w:val="28"/>
          <w:szCs w:val="28"/>
          <w:lang w:val="nl-NL"/>
        </w:rPr>
      </w:pPr>
      <w:r w:rsidRPr="00A369E2">
        <w:rPr>
          <w:b/>
          <w:i/>
          <w:sz w:val="28"/>
          <w:szCs w:val="28"/>
          <w:lang w:val="nl-NL"/>
        </w:rPr>
        <w:t>1.2. Yêu cầu về kỹ thuật</w:t>
      </w:r>
    </w:p>
    <w:p w14:paraId="05CA5D13" w14:textId="77777777" w:rsidR="006B3792" w:rsidRPr="00A369E2" w:rsidRDefault="006B3792" w:rsidP="006B3792">
      <w:pPr>
        <w:widowControl w:val="0"/>
        <w:spacing w:before="120" w:after="120" w:line="264" w:lineRule="auto"/>
        <w:ind w:firstLine="709"/>
        <w:rPr>
          <w:i/>
          <w:spacing w:val="-2"/>
          <w:sz w:val="28"/>
          <w:szCs w:val="28"/>
          <w:lang w:val="nl-NL"/>
        </w:rPr>
      </w:pPr>
      <w:r w:rsidRPr="00A369E2">
        <w:rPr>
          <w:i/>
          <w:spacing w:val="-2"/>
          <w:sz w:val="28"/>
          <w:szCs w:val="28"/>
          <w:lang w:val="nl-NL"/>
        </w:rPr>
        <w:lastRenderedPageBreak/>
        <w:t xml:space="preserve">Yêu cầu về kỹ thuật bao gồm yêu cầu về kỹ thuật chung và yêu cầu về kỹ thuật chi tiết đối với hàng hóa thuộc phạm vi cung cấp của gói thầu, cụ thể: </w:t>
      </w:r>
    </w:p>
    <w:p w14:paraId="303D238D" w14:textId="77777777" w:rsidR="005562AE" w:rsidRPr="00E44EBF" w:rsidRDefault="005562AE" w:rsidP="005562AE">
      <w:pPr>
        <w:ind w:firstLine="720"/>
        <w:rPr>
          <w:sz w:val="28"/>
          <w:szCs w:val="28"/>
        </w:rPr>
      </w:pPr>
      <w:r w:rsidRPr="00E44EBF">
        <w:rPr>
          <w:sz w:val="28"/>
          <w:szCs w:val="28"/>
        </w:rPr>
        <w:t>- Phải đảm bảo các tiêu chuẩn chất lượng đã đăng ký với cơ quan có thẩm quyền.</w:t>
      </w:r>
    </w:p>
    <w:p w14:paraId="34899EE2" w14:textId="77777777" w:rsidR="005562AE" w:rsidRDefault="005562AE" w:rsidP="005562AE">
      <w:pPr>
        <w:rPr>
          <w:sz w:val="28"/>
          <w:szCs w:val="28"/>
        </w:rPr>
      </w:pPr>
      <w:r w:rsidRPr="00E44EBF">
        <w:rPr>
          <w:sz w:val="28"/>
          <w:szCs w:val="28"/>
        </w:rPr>
        <w:tab/>
        <w:t>- Có thiết bị bảo quản khi vận chuyển, thiết bị theo dõi nhiệt độ đối với mặt hàng cần bảo quản lạnh.</w:t>
      </w:r>
    </w:p>
    <w:p w14:paraId="1EA10298" w14:textId="77777777" w:rsidR="005562AE" w:rsidRPr="00E44EBF" w:rsidRDefault="005562AE" w:rsidP="005562AE">
      <w:pPr>
        <w:rPr>
          <w:sz w:val="28"/>
          <w:szCs w:val="28"/>
        </w:rPr>
      </w:pPr>
      <w:r>
        <w:rPr>
          <w:sz w:val="28"/>
          <w:szCs w:val="28"/>
        </w:rPr>
        <w:tab/>
        <w:t>- Tên hàng hóa trong E-HSMT là tên tham khảo, nhà thầu căn cứ theo yêu cầu về tính năng kỹ thuật của mặt hàng thuộc E-HSMT để lựa chọn tham dự thầu cho phù hợp.</w:t>
      </w:r>
    </w:p>
    <w:p w14:paraId="21ED476E" w14:textId="77777777" w:rsidR="005562AE" w:rsidRDefault="005562AE" w:rsidP="005562AE">
      <w:pPr>
        <w:ind w:firstLine="720"/>
        <w:rPr>
          <w:i/>
          <w:sz w:val="28"/>
          <w:szCs w:val="28"/>
        </w:rPr>
      </w:pPr>
      <w:r w:rsidRPr="00E44EBF">
        <w:rPr>
          <w:sz w:val="28"/>
          <w:szCs w:val="28"/>
        </w:rPr>
        <w:t xml:space="preserve">- </w:t>
      </w:r>
      <w:r w:rsidRPr="00DE7EB8">
        <w:rPr>
          <w:sz w:val="28"/>
          <w:szCs w:val="28"/>
        </w:rPr>
        <w:t>Các nội dung quy định đối với hàng hóa là các yêu cầu tối thiểu mà nhà thầu phải đáp ứng. Nhà thầu có thể dự thầu các mặt hàng đạt tiêu chuẩn khác tương đương hoặc cao hơn với tiêu chuẩn ghi trong E-HSMT (Nhà thầu phải ghi rõ tiêu chuẩn cụ thể (tài liệu chứng minh kèm theo) áp dụng của hàng hóa dự thầu).</w:t>
      </w:r>
    </w:p>
    <w:p w14:paraId="26DA0202" w14:textId="77777777" w:rsidR="005562AE" w:rsidRPr="00E44EBF" w:rsidRDefault="005562AE" w:rsidP="005562AE">
      <w:pPr>
        <w:ind w:firstLine="720"/>
        <w:rPr>
          <w:sz w:val="28"/>
          <w:szCs w:val="28"/>
        </w:rPr>
      </w:pPr>
      <w:r w:rsidRPr="00E44EBF">
        <w:rPr>
          <w:sz w:val="28"/>
          <w:szCs w:val="28"/>
        </w:rPr>
        <w:t>- Nhà thầu dự thầu hàng hóa có nguồn gốc, xuất xứ, nhà sản xuất, mã hiệu... tiêu chuẩn kỹ thuật, đặc tính kỹ thuật, tính năng sử dụng “tương đương” hoặc “ưu việt” hơn hẳn so với yêu cầu. Tương đương được hiểu tương đương về đặc tính kỹ thuật, tiêu chuẩn công nghệ, tính năng sử dụng.</w:t>
      </w:r>
    </w:p>
    <w:p w14:paraId="148BBF4D" w14:textId="77777777" w:rsidR="005562AE" w:rsidRDefault="005562AE" w:rsidP="005562AE">
      <w:pPr>
        <w:rPr>
          <w:sz w:val="28"/>
          <w:szCs w:val="28"/>
        </w:rPr>
      </w:pPr>
      <w:r w:rsidRPr="00E44EBF">
        <w:rPr>
          <w:sz w:val="28"/>
          <w:szCs w:val="28"/>
        </w:rPr>
        <w:tab/>
      </w:r>
      <w:r>
        <w:rPr>
          <w:sz w:val="28"/>
          <w:szCs w:val="28"/>
          <w:lang w:val="vi-VN"/>
        </w:rPr>
        <w:t xml:space="preserve">- </w:t>
      </w:r>
      <w:r w:rsidRPr="00E44EBF">
        <w:rPr>
          <w:sz w:val="28"/>
          <w:szCs w:val="28"/>
        </w:rPr>
        <w:t>Nhà thầu phải lập Bảng đáp ứng kỹ thuật nêu rõ mức độ đáp ứng và tham chiếu cụ thể từng danh mục đến tài liệu chứng minh thông số kỹ thuật đó.</w:t>
      </w:r>
    </w:p>
    <w:p w14:paraId="5036A5C5" w14:textId="77777777" w:rsidR="005562AE" w:rsidRPr="00586A47" w:rsidRDefault="005562AE" w:rsidP="005562AE">
      <w:pPr>
        <w:ind w:right="-1" w:firstLine="709"/>
        <w:rPr>
          <w:sz w:val="28"/>
          <w:szCs w:val="28"/>
        </w:rPr>
      </w:pPr>
      <w:r w:rsidRPr="00586A47">
        <w:rPr>
          <w:sz w:val="28"/>
          <w:szCs w:val="28"/>
        </w:rPr>
        <w:t xml:space="preserve">- </w:t>
      </w:r>
      <w:r w:rsidRPr="00DE345E">
        <w:rPr>
          <w:sz w:val="28"/>
          <w:szCs w:val="28"/>
        </w:rPr>
        <w:t xml:space="preserve">Hàng hóa </w:t>
      </w:r>
      <w:r>
        <w:rPr>
          <w:sz w:val="28"/>
          <w:szCs w:val="28"/>
          <w:lang w:val="vi-VN"/>
        </w:rPr>
        <w:t xml:space="preserve">chào thầu phải </w:t>
      </w:r>
      <w:r w:rsidRPr="00DE345E">
        <w:rPr>
          <w:sz w:val="28"/>
          <w:szCs w:val="28"/>
        </w:rPr>
        <w:t xml:space="preserve">có Catalogue, </w:t>
      </w:r>
      <w:r w:rsidRPr="00E44EBF">
        <w:rPr>
          <w:sz w:val="28"/>
          <w:szCs w:val="28"/>
        </w:rPr>
        <w:t>tài liệu kỹ</w:t>
      </w:r>
      <w:r w:rsidRPr="00DE345E">
        <w:rPr>
          <w:sz w:val="28"/>
          <w:szCs w:val="28"/>
        </w:rPr>
        <w:t xml:space="preserve"> thuật của nhà sản xuất (hãng sản xuất) hoặc của đại lý được ủy quyền bán hàng hoặc tài liệu khác có giá trị tương đương để chứng minh hàng hóa dự thầu đáp ứng yêu cầu kỹ thuật của E-HSMT; Catalogue, tài liệu kỹ thuật được sử dụng bằng Tiếng Việt; Trường hợp các tài liệu này bằng tiếng nước ngoài thì phải đính kèm bản dịch tiếng Việt và nhà thầu chịu trách nhiệm về tính chính xác nội dung bản dịch. Trường hợp trong catalogue không đầy đủ thông số theo yêu cầu của E-HSMT thì nhà thầu phải có xác nhận thông số kỹ thuật của nhà sản xuất (hãng sản xuất) hoặc của đại lý được ủy quyền bán hàng hoặc tài liệu khác có giá trị tương đương để chứng minh.</w:t>
      </w:r>
    </w:p>
    <w:p w14:paraId="5B824444" w14:textId="77777777" w:rsidR="005562AE" w:rsidRPr="00B50579" w:rsidRDefault="005562AE" w:rsidP="005562AE">
      <w:pPr>
        <w:ind w:right="-1" w:firstLine="709"/>
        <w:rPr>
          <w:sz w:val="28"/>
          <w:szCs w:val="28"/>
        </w:rPr>
      </w:pPr>
      <w:r w:rsidRPr="00B50579">
        <w:rPr>
          <w:sz w:val="28"/>
          <w:szCs w:val="28"/>
        </w:rPr>
        <w:t xml:space="preserve">- </w:t>
      </w:r>
      <w:r>
        <w:rPr>
          <w:sz w:val="28"/>
          <w:szCs w:val="28"/>
          <w:lang w:val="vi-VN"/>
        </w:rPr>
        <w:t>Nhà thầu phải t</w:t>
      </w:r>
      <w:r w:rsidRPr="00B50579">
        <w:rPr>
          <w:sz w:val="28"/>
          <w:szCs w:val="28"/>
        </w:rPr>
        <w:t xml:space="preserve">hu hồi hàng hóa đã giao và chịu trách nhiệm bồi thường thiệt hại cho </w:t>
      </w:r>
      <w:r>
        <w:rPr>
          <w:sz w:val="28"/>
          <w:szCs w:val="28"/>
        </w:rPr>
        <w:t>Bên mua</w:t>
      </w:r>
      <w:r w:rsidRPr="00B50579">
        <w:rPr>
          <w:sz w:val="28"/>
          <w:szCs w:val="28"/>
        </w:rPr>
        <w:t xml:space="preserve"> nếu sản phẩm không đảm bảo chất lượng, chất lượng không đúng với hàng hóa khi chào thầu hoặc không đảm bảo an toàn cho người sử dụng, hoặc có thông báo thu hồi của cơ quan có thẩm quyền (mà không do lỗi của </w:t>
      </w:r>
      <w:r>
        <w:rPr>
          <w:sz w:val="28"/>
          <w:szCs w:val="28"/>
        </w:rPr>
        <w:t>Bên mua</w:t>
      </w:r>
      <w:r w:rsidRPr="00B50579">
        <w:rPr>
          <w:sz w:val="28"/>
          <w:szCs w:val="28"/>
        </w:rPr>
        <w:t xml:space="preserve"> )...  Nhà thầu có trách nhiệm hoàn trả tiền hoặc thay thế bằng lô sản xuất khác đảm bảo chất lượng trong vòng </w:t>
      </w:r>
      <w:r>
        <w:rPr>
          <w:sz w:val="28"/>
          <w:szCs w:val="28"/>
        </w:rPr>
        <w:t>05 ngày làm việc</w:t>
      </w:r>
      <w:r w:rsidRPr="00B50579">
        <w:rPr>
          <w:sz w:val="28"/>
          <w:szCs w:val="28"/>
        </w:rPr>
        <w:t xml:space="preserve"> kể từ ngày nhận được yêu cầu của </w:t>
      </w:r>
      <w:r>
        <w:rPr>
          <w:sz w:val="28"/>
          <w:szCs w:val="28"/>
        </w:rPr>
        <w:t>Bên mua</w:t>
      </w:r>
      <w:r w:rsidRPr="00B50579">
        <w:rPr>
          <w:sz w:val="28"/>
          <w:szCs w:val="28"/>
        </w:rPr>
        <w:t>, nếu hàng hóa bị lỗi do nhà sản xuất hoặc do quá trình vận chuyển .</w:t>
      </w:r>
    </w:p>
    <w:p w14:paraId="2F81CC68" w14:textId="77777777" w:rsidR="005562AE" w:rsidRPr="00B50579" w:rsidRDefault="005562AE" w:rsidP="005562AE">
      <w:pPr>
        <w:ind w:right="-1" w:firstLine="709"/>
        <w:rPr>
          <w:sz w:val="28"/>
          <w:szCs w:val="28"/>
        </w:rPr>
      </w:pPr>
      <w:r w:rsidRPr="00B50579">
        <w:rPr>
          <w:sz w:val="28"/>
          <w:szCs w:val="28"/>
        </w:rPr>
        <w:t xml:space="preserve">- Xuất trình tài liệu nếu được yêu cầu khi giao hàng bao gồm: </w:t>
      </w:r>
    </w:p>
    <w:p w14:paraId="218B743F" w14:textId="77777777" w:rsidR="005562AE" w:rsidRPr="00B50579" w:rsidRDefault="005562AE" w:rsidP="005562AE">
      <w:pPr>
        <w:ind w:right="-1" w:firstLine="709"/>
        <w:rPr>
          <w:sz w:val="28"/>
          <w:szCs w:val="28"/>
        </w:rPr>
      </w:pPr>
      <w:r w:rsidRPr="00B50579">
        <w:rPr>
          <w:sz w:val="28"/>
          <w:szCs w:val="28"/>
        </w:rPr>
        <w:t>+ Đối với hàng hóa nhập khẩu: Bản gốc hoặc bản sao Giấy chứng nhận xuất xứ (CO), Giấy chứng nhận chất lượng (CQ), tờ khai hải quan, vận đơn</w:t>
      </w:r>
      <w:r>
        <w:rPr>
          <w:sz w:val="28"/>
          <w:szCs w:val="28"/>
        </w:rPr>
        <w:t xml:space="preserve"> </w:t>
      </w:r>
      <w:r w:rsidRPr="00B50579">
        <w:rPr>
          <w:sz w:val="28"/>
          <w:szCs w:val="28"/>
        </w:rPr>
        <w:t>và các tài liệu chứng minh hàng hóa được thông quan hợp pháp; Giấy phép nhập khẩu (nếu có);</w:t>
      </w:r>
    </w:p>
    <w:p w14:paraId="7DF74CC8" w14:textId="77777777" w:rsidR="005562AE" w:rsidRPr="00B50579" w:rsidRDefault="005562AE" w:rsidP="005562AE">
      <w:pPr>
        <w:ind w:right="-1" w:firstLine="709"/>
        <w:rPr>
          <w:sz w:val="28"/>
          <w:szCs w:val="28"/>
        </w:rPr>
      </w:pPr>
      <w:r w:rsidRPr="00B50579">
        <w:rPr>
          <w:sz w:val="28"/>
          <w:szCs w:val="28"/>
        </w:rPr>
        <w:t xml:space="preserve">+ Đối với hàng hóa sản xuất tại Việt Nam: </w:t>
      </w:r>
      <w:r w:rsidRPr="0095141B">
        <w:rPr>
          <w:rStyle w:val="fontstyle01"/>
          <w:rFonts w:eastAsiaTheme="majorEastAsia"/>
        </w:rPr>
        <w:t xml:space="preserve">Giấy chứng nhận tiêu chuẩn hoặc văn bản kết quả đánh giá tiêu chuẩn kỹ thuật của hàng hóa do cơ quan có thẩm quyền cấp </w:t>
      </w:r>
      <w:r w:rsidRPr="0095141B">
        <w:rPr>
          <w:rStyle w:val="fontstyle01"/>
          <w:rFonts w:eastAsiaTheme="majorEastAsia"/>
        </w:rPr>
        <w:lastRenderedPageBreak/>
        <w:t>theo quy định của pháp luật và đính kèm tiêu chuẩn mà nhà sản xuất áp dụng; Số đăng ký lưu hành.</w:t>
      </w:r>
    </w:p>
    <w:p w14:paraId="134981D4" w14:textId="77777777" w:rsidR="005562AE" w:rsidRDefault="005562AE" w:rsidP="005562AE">
      <w:pPr>
        <w:ind w:right="-1" w:firstLine="709"/>
        <w:rPr>
          <w:sz w:val="28"/>
          <w:szCs w:val="28"/>
        </w:rPr>
      </w:pPr>
      <w:r>
        <w:rPr>
          <w:sz w:val="28"/>
          <w:szCs w:val="28"/>
          <w:lang w:val="vi-VN"/>
        </w:rPr>
        <w:t>-</w:t>
      </w:r>
      <w:r w:rsidRPr="00B50579">
        <w:rPr>
          <w:sz w:val="28"/>
          <w:szCs w:val="28"/>
        </w:rPr>
        <w:t xml:space="preserve"> Hàng hóa cung cấp mới 100%</w:t>
      </w:r>
      <w:r>
        <w:rPr>
          <w:sz w:val="28"/>
          <w:szCs w:val="28"/>
        </w:rPr>
        <w:t>, sản xuất từ năm 2024 trở về sau</w:t>
      </w:r>
      <w:r w:rsidRPr="00B50579">
        <w:rPr>
          <w:sz w:val="28"/>
          <w:szCs w:val="28"/>
        </w:rPr>
        <w:t xml:space="preserve">, chưa qua sử dụng, có nguồn gốc xuất xứ rõ ràng, còn nguyên đai, nguyên kiện theo quy </w:t>
      </w:r>
      <w:r>
        <w:rPr>
          <w:sz w:val="28"/>
          <w:szCs w:val="28"/>
        </w:rPr>
        <w:t>cách đóng gói của nhà sản xuất.</w:t>
      </w:r>
    </w:p>
    <w:p w14:paraId="06066E85" w14:textId="77777777" w:rsidR="005562AE" w:rsidRPr="00FA1319" w:rsidRDefault="005562AE" w:rsidP="005562AE">
      <w:pPr>
        <w:ind w:right="-1" w:firstLine="709"/>
        <w:rPr>
          <w:sz w:val="28"/>
          <w:szCs w:val="28"/>
        </w:rPr>
      </w:pPr>
      <w:r w:rsidRPr="00FA1319">
        <w:rPr>
          <w:sz w:val="28"/>
          <w:szCs w:val="28"/>
          <w:lang w:val="vi-VN"/>
        </w:rPr>
        <w:t xml:space="preserve">- </w:t>
      </w:r>
      <w:r w:rsidRPr="00FA1319">
        <w:rPr>
          <w:sz w:val="28"/>
          <w:szCs w:val="28"/>
        </w:rPr>
        <w:t>Hạn sử dụng của hàng hóa tính từ thời điểm giao hàng phải đảm bảo ≥ 50% hạn sử dụng hoặc không thấp hơn 6 tháng.</w:t>
      </w:r>
    </w:p>
    <w:p w14:paraId="3FCAA940" w14:textId="77777777" w:rsidR="005562AE" w:rsidRPr="00FA1319" w:rsidRDefault="005562AE" w:rsidP="005562AE">
      <w:pPr>
        <w:ind w:right="-1" w:firstLine="709"/>
        <w:rPr>
          <w:sz w:val="28"/>
          <w:szCs w:val="28"/>
        </w:rPr>
      </w:pPr>
      <w:r w:rsidRPr="00FA1319">
        <w:rPr>
          <w:sz w:val="28"/>
          <w:szCs w:val="28"/>
        </w:rPr>
        <w:t xml:space="preserve">- Thời gian giao hàng: Hàng hóa được giao theo đợt, số lượng và thời gian cụ thể từng đợt theo yêu cầu của </w:t>
      </w:r>
      <w:r>
        <w:rPr>
          <w:sz w:val="28"/>
          <w:szCs w:val="28"/>
        </w:rPr>
        <w:t>Bên mua (không quá 10 ngày kể từ ngày nhà thầu nhận được yêu cầu của Bên mua)</w:t>
      </w:r>
      <w:r w:rsidRPr="00FA1319">
        <w:rPr>
          <w:sz w:val="28"/>
          <w:szCs w:val="28"/>
        </w:rPr>
        <w:t>.</w:t>
      </w:r>
    </w:p>
    <w:p w14:paraId="5CCBDA49" w14:textId="77777777" w:rsidR="005562AE" w:rsidRDefault="005562AE" w:rsidP="005562AE">
      <w:pPr>
        <w:ind w:right="-1" w:firstLine="709"/>
        <w:rPr>
          <w:sz w:val="28"/>
          <w:szCs w:val="28"/>
          <w:lang w:val="vi-VN"/>
        </w:rPr>
      </w:pPr>
      <w:r w:rsidRPr="00FA1319">
        <w:rPr>
          <w:sz w:val="28"/>
          <w:szCs w:val="28"/>
          <w:lang w:val="vi-VN"/>
        </w:rPr>
        <w:t xml:space="preserve">- Thời gian bảo hành hàng hóa: </w:t>
      </w:r>
      <w:r>
        <w:rPr>
          <w:sz w:val="28"/>
          <w:szCs w:val="28"/>
        </w:rPr>
        <w:t>Cam kết t</w:t>
      </w:r>
      <w:r w:rsidRPr="00FA1319">
        <w:rPr>
          <w:sz w:val="28"/>
          <w:szCs w:val="28"/>
          <w:lang w:val="vi-VN"/>
        </w:rPr>
        <w:t>heo tiêu chuẩn của nhà sản xuất.</w:t>
      </w:r>
    </w:p>
    <w:p w14:paraId="1381FACA" w14:textId="77777777" w:rsidR="005562AE" w:rsidRPr="0015748C" w:rsidRDefault="005562AE" w:rsidP="005562AE">
      <w:pPr>
        <w:ind w:right="-1" w:firstLine="709"/>
        <w:rPr>
          <w:sz w:val="28"/>
          <w:szCs w:val="28"/>
          <w:lang w:val="vi-VN"/>
        </w:rPr>
      </w:pPr>
      <w:r>
        <w:rPr>
          <w:sz w:val="28"/>
          <w:szCs w:val="28"/>
          <w:lang w:val="vi-VN"/>
        </w:rPr>
        <w:t>-</w:t>
      </w:r>
      <w:r w:rsidRPr="00B50579">
        <w:rPr>
          <w:sz w:val="28"/>
          <w:szCs w:val="28"/>
        </w:rPr>
        <w:t xml:space="preserve"> Cung ứng hàng hóa kịp thời, đầy đủ về số lượng, đảm bảo về chất lượng đã đăng ký với cơ quan có thẩm quyền, được phép lưu hành trên thị trường Việt Nam. Khi giao hàng có Phiếu báo lô và hạn dùng của sản phẩm.</w:t>
      </w:r>
    </w:p>
    <w:p w14:paraId="7C7EC9CE" w14:textId="77777777" w:rsidR="005562AE" w:rsidRPr="00B50579" w:rsidRDefault="005562AE" w:rsidP="005562AE">
      <w:pPr>
        <w:ind w:right="-1" w:firstLine="709"/>
        <w:rPr>
          <w:sz w:val="28"/>
          <w:szCs w:val="28"/>
        </w:rPr>
      </w:pPr>
      <w:r w:rsidRPr="00B50579">
        <w:rPr>
          <w:sz w:val="28"/>
          <w:szCs w:val="28"/>
        </w:rPr>
        <w:t xml:space="preserve">-  Chịu trách nhiệm về bảo quản hàng hóa và chất lượng hàng hóa trong quá trình vận chuyển, tuân thủ các quy định của pháp luật hiện hành. Trong trường hợp hàng hóa đã giao mà không đảm bảo chất lượng hoặc có thông báo thu hồi của cơ quan có thẩm quyền thì nhà thầu phải </w:t>
      </w:r>
      <w:r>
        <w:rPr>
          <w:sz w:val="28"/>
          <w:szCs w:val="28"/>
        </w:rPr>
        <w:t xml:space="preserve">tự nguyện </w:t>
      </w:r>
      <w:r w:rsidRPr="00B50579">
        <w:rPr>
          <w:sz w:val="28"/>
          <w:szCs w:val="28"/>
        </w:rPr>
        <w:t>thu hồi và chịu mọi phí tổn phát sinh từ việc thu hồi hàng hóa.</w:t>
      </w:r>
    </w:p>
    <w:p w14:paraId="39F144C6" w14:textId="52311591" w:rsidR="006B3792" w:rsidRPr="005562AE" w:rsidRDefault="005562AE" w:rsidP="005562AE">
      <w:pPr>
        <w:ind w:right="-1" w:firstLine="709"/>
        <w:rPr>
          <w:sz w:val="28"/>
          <w:szCs w:val="28"/>
        </w:rPr>
      </w:pPr>
      <w:r w:rsidRPr="00586A47">
        <w:rPr>
          <w:sz w:val="28"/>
          <w:szCs w:val="28"/>
        </w:rPr>
        <w:t xml:space="preserve">- </w:t>
      </w:r>
      <w:r>
        <w:rPr>
          <w:sz w:val="28"/>
          <w:szCs w:val="28"/>
          <w:lang w:val="vi-VN"/>
        </w:rPr>
        <w:t>Hàng hóa</w:t>
      </w:r>
      <w:r w:rsidRPr="00586A47">
        <w:rPr>
          <w:sz w:val="28"/>
          <w:szCs w:val="28"/>
        </w:rPr>
        <w:t xml:space="preserve"> được cung cấp tới địa điểm yêu cầu của E-HSMT phải trong dạng đóng gói của </w:t>
      </w:r>
      <w:r>
        <w:rPr>
          <w:sz w:val="28"/>
          <w:szCs w:val="28"/>
        </w:rPr>
        <w:t>n</w:t>
      </w:r>
      <w:r w:rsidRPr="00586A47">
        <w:rPr>
          <w:sz w:val="28"/>
          <w:szCs w:val="28"/>
        </w:rPr>
        <w:t xml:space="preserve">hà sản xuất. </w:t>
      </w:r>
    </w:p>
    <w:p w14:paraId="77E839C4" w14:textId="77777777" w:rsidR="006B3792" w:rsidRPr="00A369E2" w:rsidRDefault="006B3792" w:rsidP="006B3792">
      <w:pPr>
        <w:spacing w:before="120" w:after="120" w:line="264" w:lineRule="auto"/>
        <w:ind w:firstLine="709"/>
        <w:rPr>
          <w:b/>
          <w:i/>
          <w:sz w:val="28"/>
          <w:szCs w:val="28"/>
          <w:lang w:val="nl-NL"/>
        </w:rPr>
      </w:pPr>
      <w:r w:rsidRPr="00A369E2">
        <w:rPr>
          <w:b/>
          <w:i/>
          <w:sz w:val="28"/>
          <w:szCs w:val="28"/>
          <w:lang w:val="nl-NL"/>
        </w:rPr>
        <w:t>1.3. Các yêu cầu khác</w:t>
      </w:r>
    </w:p>
    <w:p w14:paraId="232E8D12" w14:textId="77777777" w:rsidR="005562AE" w:rsidRPr="0012206F" w:rsidRDefault="005562AE" w:rsidP="005562AE">
      <w:pPr>
        <w:ind w:firstLine="709"/>
        <w:rPr>
          <w:sz w:val="28"/>
          <w:szCs w:val="28"/>
        </w:rPr>
      </w:pPr>
      <w:r w:rsidRPr="0012206F">
        <w:rPr>
          <w:sz w:val="28"/>
          <w:szCs w:val="28"/>
        </w:rPr>
        <w:t>1.3.1. Các yêu cầu khác về kỹ thuật bao gồm yêu cầu về phạm vi cung cấp, yêu cầu về tiến độ cung cấp</w:t>
      </w:r>
      <w:r>
        <w:rPr>
          <w:sz w:val="28"/>
          <w:szCs w:val="28"/>
        </w:rPr>
        <w:t xml:space="preserve">, </w:t>
      </w:r>
      <w:r w:rsidRPr="0012206F">
        <w:rPr>
          <w:sz w:val="28"/>
          <w:szCs w:val="28"/>
        </w:rPr>
        <w:t>quy định hàng hóa…theo quy định chi tiết tại Mục 2, Mục 3: Tiêu chuẩn đánh giá về kỹ thuật; Chương III: Tiêu chuẩn đánh giá E-HSDT.</w:t>
      </w:r>
    </w:p>
    <w:p w14:paraId="4BE6A768" w14:textId="77777777" w:rsidR="005562AE" w:rsidRPr="0012206F" w:rsidRDefault="005562AE" w:rsidP="005562AE">
      <w:pPr>
        <w:keepNext/>
        <w:widowControl w:val="0"/>
        <w:ind w:firstLine="709"/>
        <w:rPr>
          <w:sz w:val="28"/>
          <w:szCs w:val="28"/>
        </w:rPr>
      </w:pPr>
      <w:r w:rsidRPr="0012206F">
        <w:rPr>
          <w:sz w:val="28"/>
          <w:szCs w:val="28"/>
        </w:rPr>
        <w:t xml:space="preserve">1.3.2. Các yêu cầu về phương thức thanh toán, dịch vụ liên quan như vận chuyển, bàn giao, kiểm tra, nghiệm thu...quy định tại Chương VII - Điều kiện cụ thể của </w:t>
      </w:r>
      <w:r>
        <w:rPr>
          <w:sz w:val="28"/>
          <w:szCs w:val="28"/>
        </w:rPr>
        <w:t>Hợp đồng.</w:t>
      </w:r>
    </w:p>
    <w:p w14:paraId="6AB11FA3" w14:textId="77777777" w:rsidR="005562AE" w:rsidRPr="0012206F" w:rsidRDefault="005562AE" w:rsidP="005562AE">
      <w:pPr>
        <w:keepNext/>
        <w:widowControl w:val="0"/>
        <w:ind w:firstLine="709"/>
        <w:rPr>
          <w:sz w:val="28"/>
          <w:szCs w:val="28"/>
        </w:rPr>
      </w:pPr>
      <w:r w:rsidRPr="0012206F">
        <w:rPr>
          <w:sz w:val="28"/>
          <w:szCs w:val="28"/>
        </w:rPr>
        <w:t xml:space="preserve">- Dịch vụ bảo hành: </w:t>
      </w:r>
      <w:r>
        <w:rPr>
          <w:sz w:val="28"/>
          <w:szCs w:val="28"/>
        </w:rPr>
        <w:t>Theo quy định của nhà sản xuất</w:t>
      </w:r>
    </w:p>
    <w:p w14:paraId="2817AEC5" w14:textId="77777777" w:rsidR="005562AE" w:rsidRDefault="005562AE" w:rsidP="005562AE">
      <w:pPr>
        <w:ind w:firstLine="709"/>
        <w:rPr>
          <w:sz w:val="28"/>
          <w:szCs w:val="28"/>
        </w:rPr>
      </w:pPr>
      <w:r w:rsidRPr="00870550">
        <w:rPr>
          <w:sz w:val="28"/>
          <w:szCs w:val="28"/>
        </w:rPr>
        <w:t xml:space="preserve">- Nhãn hàng hóa tuân thủ quy chế về nhãn hàng hóa lưu hành trên thị trường Việt Nam. Bao bì còn mới, không biến màu, không rách nát, biến dạng. </w:t>
      </w:r>
    </w:p>
    <w:p w14:paraId="2F988D64" w14:textId="77777777" w:rsidR="005562AE" w:rsidRPr="00870550" w:rsidRDefault="005562AE" w:rsidP="005562AE">
      <w:pPr>
        <w:ind w:firstLine="709"/>
        <w:rPr>
          <w:sz w:val="28"/>
          <w:szCs w:val="28"/>
        </w:rPr>
      </w:pPr>
      <w:r w:rsidRPr="0012206F">
        <w:rPr>
          <w:sz w:val="28"/>
          <w:szCs w:val="28"/>
        </w:rPr>
        <w:t>1.3.</w:t>
      </w:r>
      <w:r>
        <w:rPr>
          <w:sz w:val="28"/>
          <w:szCs w:val="28"/>
        </w:rPr>
        <w:t>3</w:t>
      </w:r>
      <w:r w:rsidRPr="0012206F">
        <w:rPr>
          <w:sz w:val="28"/>
          <w:szCs w:val="28"/>
        </w:rPr>
        <w:t>. Các yêu cầu</w:t>
      </w:r>
      <w:r>
        <w:rPr>
          <w:sz w:val="28"/>
          <w:szCs w:val="28"/>
        </w:rPr>
        <w:t xml:space="preserve"> khác:</w:t>
      </w:r>
    </w:p>
    <w:p w14:paraId="0A74F64B" w14:textId="77777777" w:rsidR="005562AE" w:rsidRPr="00634B2B" w:rsidRDefault="005562AE" w:rsidP="005562AE">
      <w:pPr>
        <w:ind w:firstLine="709"/>
        <w:rPr>
          <w:sz w:val="28"/>
          <w:szCs w:val="28"/>
        </w:rPr>
      </w:pPr>
      <w:r w:rsidRPr="00870550">
        <w:rPr>
          <w:sz w:val="28"/>
          <w:szCs w:val="28"/>
        </w:rPr>
        <w:t xml:space="preserve">- Nhà thầu kê khai đầy đủ theo mẫu tại phụ lục </w:t>
      </w:r>
      <w:r w:rsidRPr="00634B2B">
        <w:rPr>
          <w:sz w:val="28"/>
          <w:szCs w:val="28"/>
        </w:rPr>
        <w:t xml:space="preserve">và cung cấp file Excel theo </w:t>
      </w:r>
      <w:r w:rsidRPr="00634B2B">
        <w:rPr>
          <w:sz w:val="28"/>
          <w:szCs w:val="28"/>
          <w:lang w:val="vi-VN"/>
        </w:rPr>
        <w:t xml:space="preserve">mẫu </w:t>
      </w:r>
      <w:r w:rsidRPr="00634B2B">
        <w:rPr>
          <w:sz w:val="28"/>
          <w:szCs w:val="28"/>
        </w:rPr>
        <w:t xml:space="preserve">đính kèm E-HSDT để </w:t>
      </w:r>
      <w:r w:rsidRPr="00634B2B">
        <w:rPr>
          <w:sz w:val="28"/>
          <w:szCs w:val="28"/>
          <w:lang w:val="vi-VN"/>
        </w:rPr>
        <w:t>phục vụ quá trình đánh giá E-HSDT và tra cứu thông tin hàng hóa chào thầu</w:t>
      </w:r>
      <w:r w:rsidRPr="00634B2B">
        <w:rPr>
          <w:sz w:val="28"/>
          <w:szCs w:val="28"/>
        </w:rPr>
        <w:t xml:space="preserve">. </w:t>
      </w:r>
    </w:p>
    <w:p w14:paraId="4419613B" w14:textId="77777777" w:rsidR="005562AE" w:rsidRPr="00870550" w:rsidRDefault="005562AE" w:rsidP="005562AE">
      <w:pPr>
        <w:ind w:firstLine="709"/>
        <w:rPr>
          <w:sz w:val="28"/>
          <w:szCs w:val="28"/>
        </w:rPr>
      </w:pPr>
      <w:r w:rsidRPr="00870550">
        <w:rPr>
          <w:sz w:val="28"/>
          <w:szCs w:val="28"/>
        </w:rPr>
        <w:t xml:space="preserve">- Các file dữ liệu của hàng hóa đính kèm E-HSDT phải được phân chia riêng biệt theo folder, mỗi folder là 01 hoặc các mặt hàng dự thầu chung hãng sản xuất, trong mỗi folder tách riêng các file tài liệu và đánh số thứ tự, ví dụ: file 1. Giấy ủy quyền, 2. Số lưu hành/GPNK/TKHQ, 3. ISO, 4. Bảng phân loại, 5. CFS, 6. Catalogue/tài liệu kỹ thuật v.v…Nhà thầu sử dụng công cụ đánh dấu (highlight): tên hàng hóa, model, nội </w:t>
      </w:r>
      <w:r w:rsidRPr="00870550">
        <w:rPr>
          <w:sz w:val="28"/>
          <w:szCs w:val="28"/>
        </w:rPr>
        <w:lastRenderedPageBreak/>
        <w:t>dung kỹ thuật chứng minh tính đáp ứng của hàng hóa tại các file tài liệu đính kèm để dễ tra cứu.</w:t>
      </w:r>
    </w:p>
    <w:p w14:paraId="1CB3E0F0" w14:textId="77777777" w:rsidR="005562AE" w:rsidRDefault="005562AE" w:rsidP="005562AE">
      <w:pPr>
        <w:ind w:firstLine="709"/>
        <w:rPr>
          <w:sz w:val="28"/>
          <w:szCs w:val="28"/>
        </w:rPr>
      </w:pPr>
      <w:r w:rsidRPr="00870550">
        <w:rPr>
          <w:sz w:val="28"/>
          <w:szCs w:val="28"/>
        </w:rPr>
        <w:t>- Mẫu dưới đây dùng để phục vụ đánh giá về kỹ thuật, tài chính hàng hóa chào thầu của nhà thầu. Yêu cầu nhà thầu phải điền đầy đủ và chính xác. Nhà thầu chịu trách nhiệm về sự bất lợi nếu không làm đúng theo quy định. Việc nhà thầu cố tình kê khai thông tin không đúng với thông số kỹ thuật mà nhà sản xuất đã công bố nhằm mục đích vượt qua bước đánh giá về kỹ thuật được coi là hành vi gian lận trong đấu thầu và sẽ bị xử lý theo quy định của Pháp luật.</w:t>
      </w:r>
    </w:p>
    <w:p w14:paraId="3BC91C1F" w14:textId="77777777" w:rsidR="005562AE" w:rsidRDefault="005562AE" w:rsidP="005562AE">
      <w:pPr>
        <w:ind w:firstLine="709"/>
        <w:rPr>
          <w:sz w:val="28"/>
          <w:szCs w:val="28"/>
        </w:rPr>
      </w:pPr>
      <w:r>
        <w:rPr>
          <w:sz w:val="28"/>
          <w:szCs w:val="28"/>
        </w:rPr>
        <w:t>- Yêu cầu nhà thầu cung cấp hàng mẫu để đánh giá sự tương thích của hóa chất dự thầu khi sử dụng trên máy (Căn cứ Điều 27- Thông tư số 22/2024/TT-BKHĐT)</w:t>
      </w:r>
    </w:p>
    <w:p w14:paraId="2D48AF4C" w14:textId="77777777" w:rsidR="005562AE" w:rsidRDefault="005562AE" w:rsidP="005562AE">
      <w:pPr>
        <w:ind w:firstLine="709"/>
        <w:rPr>
          <w:sz w:val="28"/>
          <w:szCs w:val="28"/>
        </w:rPr>
      </w:pPr>
      <w:r>
        <w:rPr>
          <w:sz w:val="28"/>
          <w:szCs w:val="28"/>
        </w:rPr>
        <w:t>- Nhà thầu có trách nhiệm kiểm tra định kỳ các chỉ số chạy trên máy ít nhất 01 lần/03 tháng. Việc kiểm tra định kỳ phải có biên bản xác nhận sau khi hoàn thành việc kiểm tra.</w:t>
      </w:r>
    </w:p>
    <w:p w14:paraId="5879CEE0" w14:textId="77777777" w:rsidR="005562AE" w:rsidRPr="0012206F" w:rsidRDefault="005562AE" w:rsidP="005562AE">
      <w:pPr>
        <w:ind w:firstLine="709"/>
        <w:rPr>
          <w:sz w:val="28"/>
          <w:szCs w:val="28"/>
        </w:rPr>
      </w:pPr>
      <w:r>
        <w:rPr>
          <w:sz w:val="28"/>
          <w:szCs w:val="28"/>
        </w:rPr>
        <w:t>- Yêu cầu nhà thầu có mặt trực tiếp hoặc hướng dẫn từ xa đối với các trường hợp lỗi máy liên quan đến hóa chất xét nghiệm do nhà thầu cung cấp.</w:t>
      </w:r>
    </w:p>
    <w:p w14:paraId="63D68F4F" w14:textId="0042519B" w:rsidR="006B3792" w:rsidRPr="00797B93" w:rsidRDefault="006B3792" w:rsidP="00797B93">
      <w:pPr>
        <w:pStyle w:val="SectionVIHeader"/>
        <w:widowControl w:val="0"/>
        <w:spacing w:after="120" w:line="264" w:lineRule="auto"/>
        <w:ind w:firstLine="709"/>
        <w:jc w:val="left"/>
        <w:rPr>
          <w:b w:val="0"/>
          <w:sz w:val="28"/>
        </w:rPr>
      </w:pPr>
      <w:r w:rsidRPr="00A369E2">
        <w:rPr>
          <w:sz w:val="28"/>
          <w:szCs w:val="28"/>
          <w:lang w:val="nl-NL"/>
        </w:rPr>
        <w:t>Mục 2. Bản vẽ</w:t>
      </w:r>
      <w:r w:rsidR="00797B93">
        <w:rPr>
          <w:sz w:val="28"/>
          <w:szCs w:val="28"/>
          <w:lang w:val="nl-NL"/>
        </w:rPr>
        <w:t xml:space="preserve"> </w:t>
      </w:r>
      <w:r w:rsidR="00797B93" w:rsidRPr="00797B93">
        <w:rPr>
          <w:b w:val="0"/>
          <w:bCs/>
          <w:i/>
          <w:iCs/>
          <w:sz w:val="28"/>
          <w:szCs w:val="28"/>
          <w:lang w:val="nl-NL"/>
        </w:rPr>
        <w:t>(</w:t>
      </w:r>
      <w:r w:rsidR="00797B93" w:rsidRPr="00797B93">
        <w:rPr>
          <w:b w:val="0"/>
          <w:bCs/>
          <w:i/>
          <w:iCs/>
          <w:sz w:val="28"/>
        </w:rPr>
        <w:t>Đính kèm bản vẽ file pdf</w:t>
      </w:r>
      <w:r w:rsidR="00797B93">
        <w:rPr>
          <w:b w:val="0"/>
          <w:bCs/>
          <w:i/>
          <w:iCs/>
          <w:sz w:val="28"/>
        </w:rPr>
        <w:t>)</w:t>
      </w:r>
    </w:p>
    <w:p w14:paraId="3944BCDD" w14:textId="7CAAF21A" w:rsidR="006B3792" w:rsidRPr="00A369E2" w:rsidRDefault="006B3792" w:rsidP="006B3792">
      <w:pPr>
        <w:spacing w:before="120" w:after="120" w:line="264" w:lineRule="auto"/>
        <w:ind w:firstLine="709"/>
        <w:rPr>
          <w:i/>
          <w:iCs/>
          <w:spacing w:val="-4"/>
          <w:sz w:val="28"/>
          <w:szCs w:val="28"/>
          <w:lang w:val="nl-NL"/>
        </w:rPr>
      </w:pPr>
      <w:r w:rsidRPr="00A369E2">
        <w:rPr>
          <w:spacing w:val="-4"/>
          <w:sz w:val="28"/>
          <w:szCs w:val="28"/>
          <w:lang w:val="nl-NL"/>
        </w:rPr>
        <w:t>E-HSMT này gồm có các bản vẽ trong danh mục sau đây</w:t>
      </w:r>
      <w:r w:rsidR="007A7B4E">
        <w:rPr>
          <w:spacing w:val="-4"/>
          <w:sz w:val="28"/>
          <w:szCs w:val="28"/>
          <w:lang w:val="nl-NL"/>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3742"/>
        <w:gridCol w:w="3544"/>
      </w:tblGrid>
      <w:tr w:rsidR="006B3792" w:rsidRPr="00A369E2" w14:paraId="4863A545" w14:textId="77777777" w:rsidTr="00635CBC">
        <w:trPr>
          <w:trHeight w:val="585"/>
        </w:trPr>
        <w:tc>
          <w:tcPr>
            <w:tcW w:w="9356" w:type="dxa"/>
            <w:gridSpan w:val="3"/>
            <w:vAlign w:val="center"/>
          </w:tcPr>
          <w:p w14:paraId="1D0E4B18" w14:textId="77777777" w:rsidR="006B3792" w:rsidRPr="00A369E2" w:rsidRDefault="006B3792" w:rsidP="00635CBC">
            <w:pPr>
              <w:jc w:val="center"/>
              <w:rPr>
                <w:b/>
              </w:rPr>
            </w:pPr>
            <w:r w:rsidRPr="00A369E2">
              <w:rPr>
                <w:b/>
              </w:rPr>
              <w:t>Danh mục bản vẽ</w:t>
            </w:r>
          </w:p>
        </w:tc>
      </w:tr>
      <w:tr w:rsidR="006B3792" w:rsidRPr="00A369E2" w14:paraId="787ED4ED" w14:textId="77777777" w:rsidTr="00635CBC">
        <w:trPr>
          <w:trHeight w:val="600"/>
        </w:trPr>
        <w:tc>
          <w:tcPr>
            <w:tcW w:w="2070" w:type="dxa"/>
            <w:vAlign w:val="center"/>
          </w:tcPr>
          <w:p w14:paraId="31C821D5" w14:textId="77777777" w:rsidR="006B3792" w:rsidRPr="00A369E2" w:rsidRDefault="006B3792" w:rsidP="00635CBC">
            <w:pPr>
              <w:pStyle w:val="titulo"/>
              <w:spacing w:after="0"/>
              <w:rPr>
                <w:rFonts w:ascii="Times New Roman" w:hAnsi="Times New Roman"/>
              </w:rPr>
            </w:pPr>
            <w:r w:rsidRPr="00A369E2">
              <w:rPr>
                <w:rFonts w:ascii="Times New Roman" w:hAnsi="Times New Roman"/>
              </w:rPr>
              <w:t>Bản vẽ số</w:t>
            </w:r>
          </w:p>
        </w:tc>
        <w:tc>
          <w:tcPr>
            <w:tcW w:w="3742" w:type="dxa"/>
            <w:vAlign w:val="center"/>
          </w:tcPr>
          <w:p w14:paraId="65C6B315" w14:textId="77777777" w:rsidR="006B3792" w:rsidRPr="00A369E2" w:rsidRDefault="006B3792" w:rsidP="00635CBC">
            <w:pPr>
              <w:jc w:val="center"/>
              <w:rPr>
                <w:b/>
              </w:rPr>
            </w:pPr>
            <w:r w:rsidRPr="00A369E2">
              <w:rPr>
                <w:b/>
              </w:rPr>
              <w:t>Tên bản vẽ</w:t>
            </w:r>
          </w:p>
        </w:tc>
        <w:tc>
          <w:tcPr>
            <w:tcW w:w="3544" w:type="dxa"/>
            <w:vAlign w:val="center"/>
          </w:tcPr>
          <w:p w14:paraId="12D10A24" w14:textId="77777777" w:rsidR="006B3792" w:rsidRPr="00A369E2" w:rsidRDefault="006B3792" w:rsidP="00635CBC">
            <w:pPr>
              <w:jc w:val="center"/>
              <w:rPr>
                <w:b/>
              </w:rPr>
            </w:pPr>
            <w:r w:rsidRPr="00A369E2">
              <w:rPr>
                <w:b/>
              </w:rPr>
              <w:t>Mục đích sử dụng</w:t>
            </w:r>
          </w:p>
        </w:tc>
      </w:tr>
      <w:tr w:rsidR="006B3792" w:rsidRPr="00A369E2" w14:paraId="5F4EB44B" w14:textId="77777777" w:rsidTr="00635CBC">
        <w:trPr>
          <w:trHeight w:val="478"/>
        </w:trPr>
        <w:tc>
          <w:tcPr>
            <w:tcW w:w="2070" w:type="dxa"/>
            <w:vAlign w:val="center"/>
          </w:tcPr>
          <w:p w14:paraId="34BB7DBC" w14:textId="277FCC5D" w:rsidR="006B3792" w:rsidRPr="00A369E2" w:rsidRDefault="005562AE" w:rsidP="00635CBC">
            <w:r>
              <w:t>Bản vẽ số 1</w:t>
            </w:r>
          </w:p>
        </w:tc>
        <w:tc>
          <w:tcPr>
            <w:tcW w:w="3742" w:type="dxa"/>
            <w:vAlign w:val="center"/>
          </w:tcPr>
          <w:p w14:paraId="17D37608" w14:textId="59F8DDEA" w:rsidR="006B3792" w:rsidRPr="00A369E2" w:rsidRDefault="00280D9A" w:rsidP="00635CBC">
            <w:r w:rsidRPr="00280D9A">
              <w:t>Bản vẽ số 1 PHCN</w:t>
            </w:r>
          </w:p>
        </w:tc>
        <w:tc>
          <w:tcPr>
            <w:tcW w:w="3544" w:type="dxa"/>
            <w:vAlign w:val="center"/>
          </w:tcPr>
          <w:p w14:paraId="2663D77E" w14:textId="53E21A9B" w:rsidR="006B3792" w:rsidRPr="00A369E2" w:rsidRDefault="007A7B4E" w:rsidP="00635CBC">
            <w:r w:rsidRPr="007A7B4E">
              <w:t>Thể hiện thiết kế mặt trước và mặt sau của túi thuốc sắc</w:t>
            </w:r>
          </w:p>
        </w:tc>
      </w:tr>
      <w:tr w:rsidR="006B3792" w:rsidRPr="00A369E2" w14:paraId="266960E0" w14:textId="77777777" w:rsidTr="00635CBC">
        <w:trPr>
          <w:trHeight w:val="542"/>
        </w:trPr>
        <w:tc>
          <w:tcPr>
            <w:tcW w:w="2070" w:type="dxa"/>
            <w:vAlign w:val="center"/>
          </w:tcPr>
          <w:p w14:paraId="696791F0" w14:textId="5FB16DB0" w:rsidR="006B3792" w:rsidRPr="00A369E2" w:rsidRDefault="00A311C4" w:rsidP="00635CBC">
            <w:r>
              <w:t>Bản vẽ số 2</w:t>
            </w:r>
          </w:p>
        </w:tc>
        <w:tc>
          <w:tcPr>
            <w:tcW w:w="3742" w:type="dxa"/>
            <w:vAlign w:val="center"/>
          </w:tcPr>
          <w:p w14:paraId="45568538" w14:textId="6898E41C" w:rsidR="006B3792" w:rsidRPr="00A369E2" w:rsidRDefault="00A311C4" w:rsidP="00635CBC">
            <w:r>
              <w:t>Bản vẽ số 2 PHCN</w:t>
            </w:r>
          </w:p>
        </w:tc>
        <w:tc>
          <w:tcPr>
            <w:tcW w:w="3544" w:type="dxa"/>
            <w:vAlign w:val="center"/>
          </w:tcPr>
          <w:p w14:paraId="234197CD" w14:textId="3F7545B5" w:rsidR="006B3792" w:rsidRPr="00A369E2" w:rsidRDefault="00A311C4" w:rsidP="00635CBC">
            <w:r w:rsidRPr="00A311C4">
              <w:t>Thể hiện kích thước tương ứng một túi đã được đóng thuốc của túi thuốc sắc</w:t>
            </w:r>
          </w:p>
        </w:tc>
      </w:tr>
    </w:tbl>
    <w:p w14:paraId="2C97EF5A" w14:textId="77777777" w:rsidR="006B3792" w:rsidRPr="00A369E2" w:rsidRDefault="006B3792" w:rsidP="006B3792">
      <w:pPr>
        <w:pStyle w:val="SectionVIHeader"/>
        <w:widowControl w:val="0"/>
        <w:spacing w:after="120" w:line="264" w:lineRule="auto"/>
        <w:ind w:firstLine="709"/>
        <w:jc w:val="left"/>
        <w:rPr>
          <w:sz w:val="32"/>
          <w:szCs w:val="32"/>
        </w:rPr>
      </w:pPr>
      <w:r w:rsidRPr="00A369E2">
        <w:rPr>
          <w:sz w:val="28"/>
        </w:rPr>
        <w:t>Mục 3. Kiểm tra và thử nghiệm</w:t>
      </w:r>
    </w:p>
    <w:p w14:paraId="6CA8CA42" w14:textId="77777777" w:rsidR="007A7B4E" w:rsidRPr="0012206F" w:rsidRDefault="007A7B4E" w:rsidP="007A7B4E">
      <w:pPr>
        <w:ind w:firstLine="709"/>
        <w:rPr>
          <w:sz w:val="28"/>
          <w:szCs w:val="28"/>
        </w:rPr>
      </w:pPr>
      <w:r w:rsidRPr="0012206F">
        <w:rPr>
          <w:sz w:val="28"/>
          <w:szCs w:val="28"/>
        </w:rPr>
        <w:t xml:space="preserve">Các kiểm tra và thử nghiệm cần tiến hành gồm có: </w:t>
      </w:r>
    </w:p>
    <w:p w14:paraId="2264310D" w14:textId="77777777" w:rsidR="007A7B4E" w:rsidRPr="0012206F" w:rsidRDefault="007A7B4E" w:rsidP="007A7B4E">
      <w:pPr>
        <w:tabs>
          <w:tab w:val="left" w:pos="851"/>
        </w:tabs>
        <w:ind w:firstLine="709"/>
        <w:rPr>
          <w:sz w:val="28"/>
          <w:szCs w:val="28"/>
        </w:rPr>
      </w:pPr>
      <w:r w:rsidRPr="0012206F">
        <w:rPr>
          <w:sz w:val="28"/>
          <w:szCs w:val="28"/>
        </w:rPr>
        <w:t>-</w:t>
      </w:r>
      <w:r w:rsidRPr="0012206F">
        <w:rPr>
          <w:sz w:val="28"/>
          <w:szCs w:val="28"/>
        </w:rPr>
        <w:tab/>
        <w:t>Kiểm tra kiểu dáng, nhãn mác, hình thức hàng hóa.</w:t>
      </w:r>
    </w:p>
    <w:p w14:paraId="78BA88ED" w14:textId="77777777" w:rsidR="007A7B4E" w:rsidRPr="0012206F" w:rsidRDefault="007A7B4E" w:rsidP="007A7B4E">
      <w:pPr>
        <w:tabs>
          <w:tab w:val="left" w:pos="851"/>
        </w:tabs>
        <w:ind w:firstLine="709"/>
        <w:rPr>
          <w:sz w:val="28"/>
          <w:szCs w:val="28"/>
        </w:rPr>
      </w:pPr>
      <w:r w:rsidRPr="0012206F">
        <w:rPr>
          <w:sz w:val="28"/>
          <w:szCs w:val="28"/>
        </w:rPr>
        <w:t>- Kiểm tra thông số so với các yêu cầu của E-HSMT và bàn giao, nghiệm thu đưa vào sử dụng.</w:t>
      </w:r>
    </w:p>
    <w:p w14:paraId="6ECB2F5F" w14:textId="2723D7B2" w:rsidR="006A1F04" w:rsidRDefault="007A7B4E" w:rsidP="007A7B4E">
      <w:pPr>
        <w:rPr>
          <w:sz w:val="28"/>
          <w:szCs w:val="28"/>
        </w:rPr>
      </w:pPr>
      <w:r w:rsidRPr="0012206F">
        <w:rPr>
          <w:sz w:val="28"/>
          <w:szCs w:val="28"/>
        </w:rPr>
        <w:t xml:space="preserve">- </w:t>
      </w:r>
      <w:r>
        <w:rPr>
          <w:sz w:val="28"/>
          <w:szCs w:val="28"/>
        </w:rPr>
        <w:t>Trong trường hợp có nghi ngờ về chất lượng, thông số kỹ thuật của hàng hóa, Bên mua</w:t>
      </w:r>
      <w:r w:rsidRPr="0012206F">
        <w:rPr>
          <w:sz w:val="28"/>
          <w:szCs w:val="28"/>
        </w:rPr>
        <w:t xml:space="preserve"> có quyền tiến hành các kiểm tra bổ sung. Nếu có kết quả không đúng theo E-HSMT thì chi phí kiểm tra bổ sung nhà thầu phải chịu, cũng như mọi chi phí sửa chữa cho tới khi hoàn chỉnh.</w:t>
      </w:r>
    </w:p>
    <w:p w14:paraId="65449FC3" w14:textId="38A1A773" w:rsidR="00EF03BC" w:rsidRPr="00BD225B" w:rsidRDefault="00EF03BC" w:rsidP="00EF03BC">
      <w:pPr>
        <w:ind w:firstLine="709"/>
        <w:rPr>
          <w:b/>
          <w:sz w:val="28"/>
          <w:szCs w:val="28"/>
        </w:rPr>
      </w:pPr>
      <w:r>
        <w:rPr>
          <w:sz w:val="28"/>
          <w:szCs w:val="28"/>
        </w:rPr>
        <w:tab/>
      </w:r>
      <w:r w:rsidRPr="00A07A60">
        <w:rPr>
          <w:b/>
          <w:sz w:val="28"/>
          <w:szCs w:val="28"/>
        </w:rPr>
        <w:t xml:space="preserve">Mục </w:t>
      </w:r>
      <w:r>
        <w:rPr>
          <w:b/>
          <w:sz w:val="28"/>
          <w:szCs w:val="28"/>
        </w:rPr>
        <w:t>4</w:t>
      </w:r>
      <w:r w:rsidRPr="00A07A60">
        <w:rPr>
          <w:b/>
          <w:sz w:val="28"/>
          <w:szCs w:val="28"/>
        </w:rPr>
        <w:t>: Tiến độ cung cấp hàng hóa</w:t>
      </w:r>
    </w:p>
    <w:p w14:paraId="14B1E5CB" w14:textId="4E140074" w:rsidR="00EF03BC" w:rsidRDefault="00EF03BC" w:rsidP="00EF03BC">
      <w:pPr>
        <w:ind w:firstLine="709"/>
        <w:rPr>
          <w:sz w:val="28"/>
          <w:szCs w:val="28"/>
        </w:rPr>
      </w:pPr>
      <w:r>
        <w:rPr>
          <w:sz w:val="28"/>
          <w:szCs w:val="28"/>
        </w:rPr>
        <w:t>- Thời gian thực hiện việc cung cấp hàng hóa theo thời gian quy định tại hợp đồng (không quá 12 tháng).</w:t>
      </w:r>
    </w:p>
    <w:p w14:paraId="07C94A15" w14:textId="77777777" w:rsidR="00EF03BC" w:rsidRDefault="00EF03BC" w:rsidP="00EF03BC">
      <w:pPr>
        <w:ind w:firstLine="709"/>
      </w:pPr>
      <w:r>
        <w:rPr>
          <w:sz w:val="28"/>
          <w:szCs w:val="28"/>
        </w:rPr>
        <w:lastRenderedPageBreak/>
        <w:t xml:space="preserve">- </w:t>
      </w:r>
      <w:r w:rsidRPr="00FA1319">
        <w:rPr>
          <w:sz w:val="28"/>
          <w:szCs w:val="28"/>
        </w:rPr>
        <w:t>Hàng hóa</w:t>
      </w:r>
      <w:r>
        <w:rPr>
          <w:sz w:val="28"/>
          <w:szCs w:val="28"/>
        </w:rPr>
        <w:t xml:space="preserve"> của nhà thầu trúng thầu</w:t>
      </w:r>
      <w:r w:rsidRPr="00FA1319">
        <w:rPr>
          <w:sz w:val="28"/>
          <w:szCs w:val="28"/>
        </w:rPr>
        <w:t xml:space="preserve"> được giao theo đợt, số lượng và thời gian cụ thể từng đợt theo yêu cầu của </w:t>
      </w:r>
      <w:r>
        <w:rPr>
          <w:sz w:val="28"/>
          <w:szCs w:val="28"/>
        </w:rPr>
        <w:t>Bên mua (không quá 10 ngày kể từ ngày nhà thầu nhận được yêu cầu của Bên mua).</w:t>
      </w:r>
    </w:p>
    <w:p w14:paraId="7FD0B42F" w14:textId="77777777" w:rsidR="009B0F05" w:rsidRDefault="009B0F05" w:rsidP="009B0F05">
      <w:pPr>
        <w:spacing w:after="160" w:line="259" w:lineRule="auto"/>
        <w:jc w:val="left"/>
        <w:rPr>
          <w:b/>
          <w:bCs/>
        </w:rPr>
        <w:sectPr w:rsidR="009B0F05" w:rsidSect="001064D4">
          <w:pgSz w:w="12240" w:h="15840"/>
          <w:pgMar w:top="1134" w:right="851" w:bottom="1134" w:left="1701" w:header="720" w:footer="720" w:gutter="0"/>
          <w:cols w:space="720"/>
          <w:docGrid w:linePitch="360"/>
        </w:sectPr>
      </w:pPr>
    </w:p>
    <w:p w14:paraId="5A7CE9AC" w14:textId="6EEC71A5" w:rsidR="00EF03BC" w:rsidRPr="009B0F05" w:rsidRDefault="009B0F05" w:rsidP="009B0F05">
      <w:pPr>
        <w:spacing w:after="160" w:line="259" w:lineRule="auto"/>
        <w:jc w:val="center"/>
      </w:pPr>
      <w:r w:rsidRPr="009B0F05">
        <w:rPr>
          <w:b/>
          <w:bCs/>
        </w:rPr>
        <w:lastRenderedPageBreak/>
        <w:t>BẢN VẼ SỐ 01</w:t>
      </w:r>
    </w:p>
    <w:p w14:paraId="300B0745" w14:textId="5A459B6A" w:rsidR="009B0F05" w:rsidRDefault="009B0F05" w:rsidP="009B0F05">
      <w:pPr>
        <w:jc w:val="center"/>
      </w:pPr>
      <w:r>
        <w:rPr>
          <w:noProof/>
          <w14:ligatures w14:val="standardContextual"/>
        </w:rPr>
        <w:drawing>
          <wp:inline distT="0" distB="0" distL="0" distR="0" wp14:anchorId="3B682127" wp14:editId="05F990FD">
            <wp:extent cx="8100859" cy="5819775"/>
            <wp:effectExtent l="0" t="0" r="0" b="0"/>
            <wp:docPr id="1135308692" name="Picture 1" descr="A close up of a c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08692" name="Picture 1" descr="A close up of a card&#10;&#10;AI-generated content may be incorrect."/>
                    <pic:cNvPicPr/>
                  </pic:nvPicPr>
                  <pic:blipFill>
                    <a:blip r:embed="rId4"/>
                    <a:stretch>
                      <a:fillRect/>
                    </a:stretch>
                  </pic:blipFill>
                  <pic:spPr>
                    <a:xfrm>
                      <a:off x="0" y="0"/>
                      <a:ext cx="8109171" cy="5825747"/>
                    </a:xfrm>
                    <a:prstGeom prst="rect">
                      <a:avLst/>
                    </a:prstGeom>
                  </pic:spPr>
                </pic:pic>
              </a:graphicData>
            </a:graphic>
          </wp:inline>
        </w:drawing>
      </w:r>
    </w:p>
    <w:p w14:paraId="618A2F90" w14:textId="713336A0" w:rsidR="009B0F05" w:rsidRDefault="009B0F05" w:rsidP="009B0F05">
      <w:pPr>
        <w:jc w:val="center"/>
        <w:rPr>
          <w:b/>
          <w:bCs/>
        </w:rPr>
      </w:pPr>
      <w:r w:rsidRPr="009B0F05">
        <w:rPr>
          <w:b/>
          <w:bCs/>
        </w:rPr>
        <w:lastRenderedPageBreak/>
        <w:t>BẢN VẼ SỐ 02</w:t>
      </w:r>
    </w:p>
    <w:p w14:paraId="6B144A29" w14:textId="53996BA9" w:rsidR="009B0F05" w:rsidRPr="009B0F05" w:rsidRDefault="009B0F05" w:rsidP="009B0F05">
      <w:pPr>
        <w:jc w:val="center"/>
        <w:rPr>
          <w:b/>
          <w:bCs/>
        </w:rPr>
      </w:pPr>
      <w:r>
        <w:rPr>
          <w:noProof/>
          <w14:ligatures w14:val="standardContextual"/>
        </w:rPr>
        <w:drawing>
          <wp:inline distT="0" distB="0" distL="0" distR="0" wp14:anchorId="3FC41D3E" wp14:editId="3E5314AE">
            <wp:extent cx="7705725" cy="5536008"/>
            <wp:effectExtent l="0" t="0" r="0" b="7620"/>
            <wp:docPr id="1131417244" name="Picture 1" descr="A close-up of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417244" name="Picture 1" descr="A close-up of a book&#10;&#10;AI-generated content may be incorrect."/>
                    <pic:cNvPicPr/>
                  </pic:nvPicPr>
                  <pic:blipFill>
                    <a:blip r:embed="rId5"/>
                    <a:stretch>
                      <a:fillRect/>
                    </a:stretch>
                  </pic:blipFill>
                  <pic:spPr>
                    <a:xfrm>
                      <a:off x="0" y="0"/>
                      <a:ext cx="7707029" cy="5536945"/>
                    </a:xfrm>
                    <a:prstGeom prst="rect">
                      <a:avLst/>
                    </a:prstGeom>
                  </pic:spPr>
                </pic:pic>
              </a:graphicData>
            </a:graphic>
          </wp:inline>
        </w:drawing>
      </w:r>
    </w:p>
    <w:sectPr w:rsidR="009B0F05" w:rsidRPr="009B0F05" w:rsidSect="009B0F05">
      <w:pgSz w:w="15840" w:h="12240" w:orient="landscape"/>
      <w:pgMar w:top="1701" w:right="1134" w:bottom="851"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3792"/>
    <w:rsid w:val="001064D4"/>
    <w:rsid w:val="00280D9A"/>
    <w:rsid w:val="004029B8"/>
    <w:rsid w:val="004307C9"/>
    <w:rsid w:val="005562AE"/>
    <w:rsid w:val="005E24C5"/>
    <w:rsid w:val="006A1F04"/>
    <w:rsid w:val="006B3792"/>
    <w:rsid w:val="00797B93"/>
    <w:rsid w:val="007A7B4E"/>
    <w:rsid w:val="009B0F05"/>
    <w:rsid w:val="00A311C4"/>
    <w:rsid w:val="00B41C0E"/>
    <w:rsid w:val="00E01BB1"/>
    <w:rsid w:val="00E51F94"/>
    <w:rsid w:val="00EF03BC"/>
    <w:rsid w:val="00F24F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65081D"/>
  <w15:chartTrackingRefBased/>
  <w15:docId w15:val="{1234103D-5DDA-40DB-8363-B951C9063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792"/>
    <w:pPr>
      <w:spacing w:after="0" w:line="240" w:lineRule="auto"/>
      <w:jc w:val="both"/>
    </w:pPr>
    <w:rPr>
      <w:rFonts w:eastAsia="Times New Roman" w:cs="Times New Roman"/>
      <w:kern w:val="0"/>
      <w:szCs w:val="20"/>
      <w14:ligatures w14:val="none"/>
    </w:rPr>
  </w:style>
  <w:style w:type="paragraph" w:styleId="Heading1">
    <w:name w:val="heading 1"/>
    <w:basedOn w:val="Normal"/>
    <w:next w:val="Normal"/>
    <w:link w:val="Heading1Char"/>
    <w:uiPriority w:val="9"/>
    <w:qFormat/>
    <w:rsid w:val="006B3792"/>
    <w:pPr>
      <w:keepNext/>
      <w:keepLines/>
      <w:spacing w:before="360" w:after="80" w:line="259" w:lineRule="auto"/>
      <w:jc w:val="left"/>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6B3792"/>
    <w:pPr>
      <w:keepNext/>
      <w:keepLines/>
      <w:spacing w:before="160" w:after="80" w:line="259" w:lineRule="auto"/>
      <w:jc w:val="left"/>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6B3792"/>
    <w:pPr>
      <w:keepNext/>
      <w:keepLines/>
      <w:spacing w:before="160" w:after="80" w:line="259" w:lineRule="auto"/>
      <w:jc w:val="left"/>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6B3792"/>
    <w:pPr>
      <w:keepNext/>
      <w:keepLines/>
      <w:spacing w:before="80" w:after="40" w:line="259" w:lineRule="auto"/>
      <w:jc w:val="left"/>
      <w:outlineLvl w:val="3"/>
    </w:pPr>
    <w:rPr>
      <w:rFonts w:asciiTheme="minorHAnsi" w:eastAsiaTheme="majorEastAsia" w:hAnsiTheme="minorHAnsi" w:cstheme="majorBidi"/>
      <w:i/>
      <w:iCs/>
      <w:color w:val="2F5496" w:themeColor="accent1" w:themeShade="BF"/>
      <w:kern w:val="2"/>
      <w:szCs w:val="22"/>
      <w14:ligatures w14:val="standardContextual"/>
    </w:rPr>
  </w:style>
  <w:style w:type="paragraph" w:styleId="Heading5">
    <w:name w:val="heading 5"/>
    <w:basedOn w:val="Normal"/>
    <w:next w:val="Normal"/>
    <w:link w:val="Heading5Char"/>
    <w:uiPriority w:val="9"/>
    <w:semiHidden/>
    <w:unhideWhenUsed/>
    <w:qFormat/>
    <w:rsid w:val="006B3792"/>
    <w:pPr>
      <w:keepNext/>
      <w:keepLines/>
      <w:spacing w:before="80" w:after="40" w:line="259" w:lineRule="auto"/>
      <w:jc w:val="left"/>
      <w:outlineLvl w:val="4"/>
    </w:pPr>
    <w:rPr>
      <w:rFonts w:asciiTheme="minorHAnsi" w:eastAsiaTheme="majorEastAsia" w:hAnsiTheme="minorHAnsi" w:cstheme="majorBidi"/>
      <w:color w:val="2F5496" w:themeColor="accent1" w:themeShade="BF"/>
      <w:kern w:val="2"/>
      <w:szCs w:val="22"/>
      <w14:ligatures w14:val="standardContextual"/>
    </w:rPr>
  </w:style>
  <w:style w:type="paragraph" w:styleId="Heading6">
    <w:name w:val="heading 6"/>
    <w:basedOn w:val="Normal"/>
    <w:next w:val="Normal"/>
    <w:link w:val="Heading6Char"/>
    <w:uiPriority w:val="9"/>
    <w:semiHidden/>
    <w:unhideWhenUsed/>
    <w:qFormat/>
    <w:rsid w:val="006B3792"/>
    <w:pPr>
      <w:keepNext/>
      <w:keepLines/>
      <w:spacing w:before="40" w:line="259" w:lineRule="auto"/>
      <w:jc w:val="left"/>
      <w:outlineLvl w:val="5"/>
    </w:pPr>
    <w:rPr>
      <w:rFonts w:asciiTheme="minorHAnsi" w:eastAsiaTheme="majorEastAsia" w:hAnsiTheme="minorHAnsi" w:cstheme="majorBidi"/>
      <w:i/>
      <w:iCs/>
      <w:color w:val="595959" w:themeColor="text1" w:themeTint="A6"/>
      <w:kern w:val="2"/>
      <w:szCs w:val="22"/>
      <w14:ligatures w14:val="standardContextual"/>
    </w:rPr>
  </w:style>
  <w:style w:type="paragraph" w:styleId="Heading7">
    <w:name w:val="heading 7"/>
    <w:basedOn w:val="Normal"/>
    <w:next w:val="Normal"/>
    <w:link w:val="Heading7Char"/>
    <w:uiPriority w:val="9"/>
    <w:semiHidden/>
    <w:unhideWhenUsed/>
    <w:qFormat/>
    <w:rsid w:val="006B3792"/>
    <w:pPr>
      <w:keepNext/>
      <w:keepLines/>
      <w:spacing w:before="40" w:line="259" w:lineRule="auto"/>
      <w:jc w:val="left"/>
      <w:outlineLvl w:val="6"/>
    </w:pPr>
    <w:rPr>
      <w:rFonts w:asciiTheme="minorHAnsi" w:eastAsiaTheme="majorEastAsia" w:hAnsiTheme="minorHAnsi" w:cstheme="majorBidi"/>
      <w:color w:val="595959" w:themeColor="text1" w:themeTint="A6"/>
      <w:kern w:val="2"/>
      <w:szCs w:val="22"/>
      <w14:ligatures w14:val="standardContextual"/>
    </w:rPr>
  </w:style>
  <w:style w:type="paragraph" w:styleId="Heading8">
    <w:name w:val="heading 8"/>
    <w:basedOn w:val="Normal"/>
    <w:next w:val="Normal"/>
    <w:link w:val="Heading8Char"/>
    <w:uiPriority w:val="9"/>
    <w:semiHidden/>
    <w:unhideWhenUsed/>
    <w:qFormat/>
    <w:rsid w:val="006B3792"/>
    <w:pPr>
      <w:keepNext/>
      <w:keepLines/>
      <w:spacing w:line="259" w:lineRule="auto"/>
      <w:jc w:val="left"/>
      <w:outlineLvl w:val="7"/>
    </w:pPr>
    <w:rPr>
      <w:rFonts w:asciiTheme="minorHAnsi" w:eastAsiaTheme="majorEastAsia" w:hAnsiTheme="minorHAnsi" w:cstheme="majorBidi"/>
      <w:i/>
      <w:iCs/>
      <w:color w:val="272727" w:themeColor="text1" w:themeTint="D8"/>
      <w:kern w:val="2"/>
      <w:szCs w:val="22"/>
      <w14:ligatures w14:val="standardContextual"/>
    </w:rPr>
  </w:style>
  <w:style w:type="paragraph" w:styleId="Heading9">
    <w:name w:val="heading 9"/>
    <w:basedOn w:val="Normal"/>
    <w:next w:val="Normal"/>
    <w:link w:val="Heading9Char"/>
    <w:uiPriority w:val="9"/>
    <w:semiHidden/>
    <w:unhideWhenUsed/>
    <w:qFormat/>
    <w:rsid w:val="006B3792"/>
    <w:pPr>
      <w:keepNext/>
      <w:keepLines/>
      <w:spacing w:line="259" w:lineRule="auto"/>
      <w:jc w:val="left"/>
      <w:outlineLvl w:val="8"/>
    </w:pPr>
    <w:rPr>
      <w:rFonts w:asciiTheme="minorHAnsi" w:eastAsiaTheme="majorEastAsia" w:hAnsiTheme="minorHAnsi" w:cstheme="majorBidi"/>
      <w:color w:val="272727" w:themeColor="text1" w:themeTint="D8"/>
      <w:kern w:val="2"/>
      <w:szCs w:val="2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B379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6B379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B3792"/>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6B3792"/>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6B3792"/>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6B3792"/>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6B3792"/>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6B3792"/>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6B3792"/>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6B3792"/>
    <w:pPr>
      <w:spacing w:after="80"/>
      <w:contextualSpacing/>
      <w:jc w:val="left"/>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B379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6B3792"/>
    <w:pPr>
      <w:numPr>
        <w:ilvl w:val="1"/>
      </w:numPr>
      <w:spacing w:after="160" w:line="259" w:lineRule="auto"/>
      <w:jc w:val="left"/>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rsid w:val="006B3792"/>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6B3792"/>
    <w:pPr>
      <w:spacing w:before="160" w:after="160" w:line="259" w:lineRule="auto"/>
      <w:jc w:val="center"/>
    </w:pPr>
    <w:rPr>
      <w:rFonts w:eastAsiaTheme="minorHAnsi" w:cstheme="minorBidi"/>
      <w:i/>
      <w:iCs/>
      <w:color w:val="404040" w:themeColor="text1" w:themeTint="BF"/>
      <w:kern w:val="2"/>
      <w:szCs w:val="22"/>
      <w14:ligatures w14:val="standardContextual"/>
    </w:rPr>
  </w:style>
  <w:style w:type="character" w:customStyle="1" w:styleId="QuoteChar">
    <w:name w:val="Quote Char"/>
    <w:basedOn w:val="DefaultParagraphFont"/>
    <w:link w:val="Quote"/>
    <w:uiPriority w:val="29"/>
    <w:rsid w:val="006B3792"/>
    <w:rPr>
      <w:i/>
      <w:iCs/>
      <w:color w:val="404040" w:themeColor="text1" w:themeTint="BF"/>
    </w:rPr>
  </w:style>
  <w:style w:type="paragraph" w:styleId="ListParagraph">
    <w:name w:val="List Paragraph"/>
    <w:basedOn w:val="Normal"/>
    <w:uiPriority w:val="34"/>
    <w:qFormat/>
    <w:rsid w:val="006B3792"/>
    <w:pPr>
      <w:spacing w:after="160" w:line="259" w:lineRule="auto"/>
      <w:ind w:left="720"/>
      <w:contextualSpacing/>
      <w:jc w:val="left"/>
    </w:pPr>
    <w:rPr>
      <w:rFonts w:eastAsiaTheme="minorHAnsi" w:cstheme="minorBidi"/>
      <w:kern w:val="2"/>
      <w:szCs w:val="22"/>
      <w14:ligatures w14:val="standardContextual"/>
    </w:rPr>
  </w:style>
  <w:style w:type="character" w:styleId="IntenseEmphasis">
    <w:name w:val="Intense Emphasis"/>
    <w:basedOn w:val="DefaultParagraphFont"/>
    <w:uiPriority w:val="21"/>
    <w:qFormat/>
    <w:rsid w:val="006B3792"/>
    <w:rPr>
      <w:i/>
      <w:iCs/>
      <w:color w:val="2F5496" w:themeColor="accent1" w:themeShade="BF"/>
    </w:rPr>
  </w:style>
  <w:style w:type="paragraph" w:styleId="IntenseQuote">
    <w:name w:val="Intense Quote"/>
    <w:basedOn w:val="Normal"/>
    <w:next w:val="Normal"/>
    <w:link w:val="IntenseQuoteChar"/>
    <w:uiPriority w:val="30"/>
    <w:qFormat/>
    <w:rsid w:val="006B3792"/>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eastAsiaTheme="minorHAnsi" w:cstheme="minorBidi"/>
      <w:i/>
      <w:iCs/>
      <w:color w:val="2F5496" w:themeColor="accent1" w:themeShade="BF"/>
      <w:kern w:val="2"/>
      <w:szCs w:val="22"/>
      <w14:ligatures w14:val="standardContextual"/>
    </w:rPr>
  </w:style>
  <w:style w:type="character" w:customStyle="1" w:styleId="IntenseQuoteChar">
    <w:name w:val="Intense Quote Char"/>
    <w:basedOn w:val="DefaultParagraphFont"/>
    <w:link w:val="IntenseQuote"/>
    <w:uiPriority w:val="30"/>
    <w:rsid w:val="006B3792"/>
    <w:rPr>
      <w:i/>
      <w:iCs/>
      <w:color w:val="2F5496" w:themeColor="accent1" w:themeShade="BF"/>
    </w:rPr>
  </w:style>
  <w:style w:type="character" w:styleId="IntenseReference">
    <w:name w:val="Intense Reference"/>
    <w:basedOn w:val="DefaultParagraphFont"/>
    <w:uiPriority w:val="32"/>
    <w:qFormat/>
    <w:rsid w:val="006B3792"/>
    <w:rPr>
      <w:b/>
      <w:bCs/>
      <w:smallCaps/>
      <w:color w:val="2F5496" w:themeColor="accent1" w:themeShade="BF"/>
      <w:spacing w:val="5"/>
    </w:rPr>
  </w:style>
  <w:style w:type="paragraph" w:customStyle="1" w:styleId="titulo">
    <w:name w:val="titulo"/>
    <w:basedOn w:val="Heading5"/>
    <w:rsid w:val="006B3792"/>
    <w:pPr>
      <w:keepNext w:val="0"/>
      <w:keepLines w:val="0"/>
      <w:spacing w:before="0" w:after="240" w:line="240" w:lineRule="auto"/>
      <w:jc w:val="center"/>
    </w:pPr>
    <w:rPr>
      <w:rFonts w:ascii="Times New Roman Bold" w:eastAsia="Times New Roman" w:hAnsi="Times New Roman Bold" w:cs="Times New Roman"/>
      <w:b/>
      <w:color w:val="auto"/>
      <w:kern w:val="0"/>
      <w:szCs w:val="20"/>
      <w14:ligatures w14:val="none"/>
    </w:rPr>
  </w:style>
  <w:style w:type="paragraph" w:customStyle="1" w:styleId="SectionVIHeader">
    <w:name w:val="Section VI. Header"/>
    <w:basedOn w:val="Normal"/>
    <w:rsid w:val="006B3792"/>
    <w:pPr>
      <w:spacing w:before="120" w:after="240"/>
      <w:jc w:val="center"/>
    </w:pPr>
    <w:rPr>
      <w:b/>
      <w:sz w:val="36"/>
    </w:rPr>
  </w:style>
  <w:style w:type="character" w:customStyle="1" w:styleId="fontstyle01">
    <w:name w:val="fontstyle01"/>
    <w:rsid w:val="005562AE"/>
    <w:rPr>
      <w:rFonts w:ascii="TimesNewRomanPSMT" w:hAnsi="TimesNewRomanPSMT" w:hint="default"/>
      <w:b w:val="0"/>
      <w:bCs w:val="0"/>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1277</TotalTime>
  <Pages>7</Pages>
  <Words>1484</Words>
  <Characters>8464</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Bùi Thắng</dc:creator>
  <cp:keywords/>
  <dc:description/>
  <cp:lastModifiedBy>Bùi Thắng</cp:lastModifiedBy>
  <cp:revision>8</cp:revision>
  <dcterms:created xsi:type="dcterms:W3CDTF">2025-07-07T02:52:00Z</dcterms:created>
  <dcterms:modified xsi:type="dcterms:W3CDTF">2025-08-18T04:08:00Z</dcterms:modified>
</cp:coreProperties>
</file>